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5F" w:rsidRPr="00C000DC" w:rsidRDefault="005E5FB6" w:rsidP="00C000DC">
      <w:pPr>
        <w:tabs>
          <w:tab w:val="center" w:pos="3673"/>
        </w:tabs>
        <w:suppressAutoHyphens/>
        <w:spacing w:before="90" w:after="198"/>
        <w:rPr>
          <w:rFonts w:ascii="Arial Bold" w:hAnsi="Arial Bold"/>
          <w:b/>
          <w:spacing w:val="-4"/>
          <w:sz w:val="48"/>
          <w:szCs w:val="48"/>
        </w:rPr>
      </w:pPr>
      <w:r>
        <w:rPr>
          <w:rFonts w:ascii="Arial Bold" w:hAnsi="Arial Bold"/>
          <w:b/>
          <w:noProof/>
          <w:spacing w:val="-4"/>
          <w:sz w:val="48"/>
          <w:szCs w:val="48"/>
        </w:rPr>
        <w:drawing>
          <wp:anchor distT="0" distB="0" distL="114300" distR="114300" simplePos="0" relativeHeight="251657728" behindDoc="0" locked="0" layoutInCell="1" allowOverlap="1">
            <wp:simplePos x="0" y="0"/>
            <wp:positionH relativeFrom="column">
              <wp:posOffset>3845326</wp:posOffset>
            </wp:positionH>
            <wp:positionV relativeFrom="paragraph">
              <wp:posOffset>-472841</wp:posOffset>
            </wp:positionV>
            <wp:extent cx="2500630" cy="1148715"/>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r w:rsidR="00CF2448" w:rsidRPr="00F64FE6">
        <w:rPr>
          <w:rFonts w:ascii="Arial Bold" w:hAnsi="Arial Bold"/>
          <w:b/>
          <w:spacing w:val="-4"/>
          <w:sz w:val="48"/>
          <w:szCs w:val="48"/>
        </w:rPr>
        <w:fldChar w:fldCharType="begin"/>
      </w:r>
      <w:r w:rsidR="00F64FE6" w:rsidRPr="00F64FE6">
        <w:rPr>
          <w:rFonts w:ascii="Arial Bold" w:hAnsi="Arial Bold"/>
          <w:b/>
          <w:spacing w:val="-4"/>
          <w:sz w:val="48"/>
          <w:szCs w:val="48"/>
        </w:rPr>
        <w:instrText xml:space="preserve">PRIVATE </w:instrText>
      </w:r>
      <w:r w:rsidR="00CF2448" w:rsidRPr="00F64FE6">
        <w:rPr>
          <w:rFonts w:ascii="Arial Bold" w:hAnsi="Arial Bold"/>
          <w:b/>
          <w:spacing w:val="-4"/>
          <w:sz w:val="48"/>
          <w:szCs w:val="48"/>
        </w:rPr>
        <w:fldChar w:fldCharType="end"/>
      </w:r>
      <w:r w:rsidR="00A7755F" w:rsidRPr="00F64FE6">
        <w:rPr>
          <w:rFonts w:ascii="Arial Bold" w:hAnsi="Arial Bold"/>
          <w:b/>
          <w:spacing w:val="-6"/>
          <w:sz w:val="40"/>
          <w:szCs w:val="40"/>
        </w:rPr>
        <w:t>Job Description</w:t>
      </w:r>
      <w:r w:rsidR="00CF2448" w:rsidRPr="00F64FE6">
        <w:rPr>
          <w:rFonts w:ascii="Arial Bold" w:hAnsi="Arial Bold"/>
          <w:b/>
          <w:spacing w:val="-6"/>
          <w:sz w:val="40"/>
          <w:szCs w:val="40"/>
        </w:rPr>
        <w:fldChar w:fldCharType="begin"/>
      </w:r>
      <w:r w:rsidR="00A7755F"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A7755F" w:rsidRDefault="00A7755F">
      <w:pPr>
        <w:tabs>
          <w:tab w:val="left" w:pos="-720"/>
        </w:tabs>
        <w:suppressAutoHyphens/>
        <w:rPr>
          <w:rFonts w:ascii="Arial Bold" w:hAnsi="Arial Bold"/>
          <w:b/>
          <w:spacing w:val="-6"/>
          <w:sz w:val="52"/>
        </w:rPr>
      </w:pP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JOB TITLE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353988">
        <w:rPr>
          <w:rFonts w:ascii="Arial" w:hAnsi="Arial"/>
          <w:spacing w:val="-3"/>
          <w:szCs w:val="24"/>
        </w:rPr>
        <w:t>Environmental Health Technician</w:t>
      </w:r>
      <w:r w:rsidR="00443C76">
        <w:rPr>
          <w:rFonts w:ascii="Arial" w:hAnsi="Arial"/>
          <w:spacing w:val="-3"/>
          <w:szCs w:val="24"/>
        </w:rPr>
        <w:t xml:space="preserve"> </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GRADE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DB50C6">
        <w:rPr>
          <w:rFonts w:ascii="Arial" w:hAnsi="Arial"/>
          <w:spacing w:val="-3"/>
          <w:szCs w:val="24"/>
        </w:rPr>
        <w:t>7</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POST NO</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197487">
        <w:rPr>
          <w:rFonts w:ascii="Arial" w:hAnsi="Arial"/>
          <w:spacing w:val="-3"/>
          <w:szCs w:val="24"/>
        </w:rPr>
        <w:t>0385</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SERVICE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5F10CF">
        <w:rPr>
          <w:rFonts w:ascii="Arial" w:hAnsi="Arial"/>
          <w:spacing w:val="-3"/>
          <w:szCs w:val="24"/>
        </w:rPr>
        <w:t>Environmental Health and Licensing</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UNIT</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197487">
        <w:rPr>
          <w:rFonts w:ascii="Arial" w:hAnsi="Arial"/>
          <w:spacing w:val="-3"/>
          <w:szCs w:val="24"/>
        </w:rPr>
        <w:t>Residential</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w:t>
      </w:r>
      <w:r w:rsidR="00A7755F" w:rsidRPr="00C000DC">
        <w:rPr>
          <w:rFonts w:ascii="Arial Bold" w:hAnsi="Arial Bold"/>
          <w:b/>
          <w:spacing w:val="-3"/>
          <w:szCs w:val="24"/>
        </w:rPr>
        <w:t>PO</w:t>
      </w:r>
      <w:r w:rsidRPr="00C000DC">
        <w:rPr>
          <w:rFonts w:ascii="Arial Bold" w:hAnsi="Arial Bold"/>
          <w:b/>
          <w:spacing w:val="-3"/>
          <w:szCs w:val="24"/>
        </w:rPr>
        <w:t>RTS</w:t>
      </w:r>
      <w:r w:rsidR="00A7755F" w:rsidRPr="00C000DC">
        <w:rPr>
          <w:rFonts w:ascii="Arial Bold" w:hAnsi="Arial Bold"/>
          <w:b/>
          <w:spacing w:val="-3"/>
          <w:szCs w:val="24"/>
        </w:rPr>
        <w:t xml:space="preserve"> TO</w:t>
      </w:r>
      <w:r w:rsidRPr="00C000DC">
        <w:rPr>
          <w:rFonts w:ascii="Arial Bold" w:hAnsi="Arial Bold"/>
          <w:b/>
          <w:spacing w:val="-3"/>
          <w:szCs w:val="24"/>
        </w:rPr>
        <w:tab/>
      </w:r>
      <w:r w:rsidR="00C000DC">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8D5DE7">
        <w:rPr>
          <w:rFonts w:ascii="Arial" w:hAnsi="Arial"/>
          <w:spacing w:val="-3"/>
          <w:szCs w:val="24"/>
        </w:rPr>
        <w:t>Principal Environmental Health Officer</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RESPONSIBILE</w:t>
      </w:r>
      <w:r w:rsidR="00A7755F" w:rsidRPr="00C000DC">
        <w:rPr>
          <w:rFonts w:ascii="Arial Bold" w:hAnsi="Arial Bold"/>
          <w:b/>
          <w:spacing w:val="-3"/>
          <w:szCs w:val="24"/>
        </w:rPr>
        <w:t xml:space="preserve"> FOR</w:t>
      </w:r>
      <w:r w:rsidR="00A7755F" w:rsidRPr="00C000DC">
        <w:rPr>
          <w:rFonts w:ascii="Arial Bold" w:hAnsi="Arial Bold"/>
          <w:b/>
          <w:spacing w:val="-3"/>
          <w:szCs w:val="24"/>
        </w:rPr>
        <w:tab/>
        <w:t>:</w:t>
      </w:r>
      <w:r w:rsidR="00520303" w:rsidRPr="00C000DC">
        <w:rPr>
          <w:rFonts w:ascii="Arial" w:hAnsi="Arial"/>
          <w:spacing w:val="-3"/>
          <w:szCs w:val="24"/>
        </w:rPr>
        <w:tab/>
      </w:r>
      <w:r w:rsidR="001E7E90">
        <w:rPr>
          <w:rFonts w:ascii="Arial" w:hAnsi="Arial"/>
          <w:spacing w:val="-3"/>
          <w:szCs w:val="24"/>
        </w:rPr>
        <w:t>None</w:t>
      </w:r>
    </w:p>
    <w:p w:rsidR="00A7755F" w:rsidRPr="00AF45EA" w:rsidRDefault="00C000DC" w:rsidP="00AF45EA">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Pr>
          <w:rFonts w:ascii="Arial Bold" w:hAnsi="Arial Bold"/>
          <w:b/>
          <w:spacing w:val="-3"/>
          <w:szCs w:val="24"/>
        </w:rPr>
        <w:t>LIAISON WITH</w:t>
      </w:r>
      <w:r>
        <w:rPr>
          <w:rFonts w:ascii="Arial Bold" w:hAnsi="Arial Bold"/>
          <w:b/>
          <w:spacing w:val="-3"/>
          <w:szCs w:val="24"/>
        </w:rPr>
        <w:tab/>
      </w:r>
      <w:r>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B513B1">
        <w:rPr>
          <w:rFonts w:ascii="Arial" w:hAnsi="Arial"/>
          <w:spacing w:val="-3"/>
          <w:szCs w:val="24"/>
        </w:rPr>
        <w:t>Elected Members; residents; officers in other departments &amp; local authorities; a wide range of external contacts</w:t>
      </w:r>
      <w:r w:rsidR="003258B1">
        <w:rPr>
          <w:rFonts w:ascii="Arial" w:hAnsi="Arial"/>
          <w:spacing w:val="-3"/>
          <w:szCs w:val="24"/>
        </w:rPr>
        <w:t xml:space="preserve"> in the public, private &amp; voluntary sectors</w:t>
      </w:r>
    </w:p>
    <w:p w:rsidR="00A7755F" w:rsidRDefault="00A7755F">
      <w:pPr>
        <w:tabs>
          <w:tab w:val="left" w:pos="-720"/>
        </w:tabs>
        <w:suppressAutoHyphens/>
        <w:rPr>
          <w:rFonts w:ascii="Arial Bold" w:hAnsi="Arial Bold"/>
          <w:b/>
          <w:spacing w:val="-3"/>
          <w:sz w:val="28"/>
        </w:rPr>
      </w:pPr>
      <w:r>
        <w:rPr>
          <w:rFonts w:ascii="Arial Bold" w:hAnsi="Arial Bold"/>
          <w:b/>
          <w:spacing w:val="-3"/>
          <w:sz w:val="28"/>
        </w:rPr>
        <w:t>PURPOSE OF JOB</w:t>
      </w:r>
    </w:p>
    <w:p w:rsidR="00F228A7" w:rsidRDefault="00F228A7">
      <w:pPr>
        <w:tabs>
          <w:tab w:val="left" w:pos="-720"/>
        </w:tabs>
        <w:suppressAutoHyphens/>
        <w:rPr>
          <w:rFonts w:ascii="Arial Bold" w:hAnsi="Arial Bold"/>
          <w:b/>
          <w:spacing w:val="-3"/>
          <w:sz w:val="28"/>
        </w:rPr>
      </w:pPr>
    </w:p>
    <w:p w:rsidR="00432D80" w:rsidRPr="00432D80" w:rsidRDefault="00432D80" w:rsidP="00412545">
      <w:pPr>
        <w:pStyle w:val="ListParagraph"/>
        <w:numPr>
          <w:ilvl w:val="0"/>
          <w:numId w:val="11"/>
        </w:numPr>
        <w:overflowPunct/>
        <w:ind w:left="709" w:hanging="709"/>
        <w:textAlignment w:val="auto"/>
        <w:rPr>
          <w:rFonts w:ascii="Arial" w:hAnsi="Arial" w:cs="Arial"/>
          <w:sz w:val="22"/>
          <w:szCs w:val="22"/>
        </w:rPr>
      </w:pPr>
      <w:r>
        <w:rPr>
          <w:rFonts w:ascii="Arial" w:hAnsi="Arial" w:cs="Arial"/>
          <w:sz w:val="22"/>
          <w:szCs w:val="22"/>
        </w:rPr>
        <w:t xml:space="preserve">The </w:t>
      </w:r>
      <w:r w:rsidRPr="00432D80">
        <w:rPr>
          <w:rFonts w:ascii="Arial" w:hAnsi="Arial" w:cs="Arial"/>
          <w:sz w:val="22"/>
          <w:szCs w:val="22"/>
        </w:rPr>
        <w:t>investigation and resolution of complaints from the public relating to matters of housing, public health, environmental crime</w:t>
      </w:r>
      <w:r>
        <w:rPr>
          <w:rFonts w:ascii="Arial" w:hAnsi="Arial" w:cs="Arial"/>
          <w:sz w:val="22"/>
          <w:szCs w:val="22"/>
        </w:rPr>
        <w:t>.</w:t>
      </w:r>
    </w:p>
    <w:p w:rsidR="00FC535A" w:rsidRDefault="00FC535A" w:rsidP="00412545">
      <w:pPr>
        <w:pStyle w:val="ListParagraph"/>
        <w:overflowPunct/>
        <w:ind w:left="709" w:hanging="709"/>
        <w:textAlignment w:val="auto"/>
        <w:rPr>
          <w:rFonts w:ascii="Arial" w:hAnsi="Arial" w:cs="Arial"/>
          <w:sz w:val="22"/>
          <w:szCs w:val="22"/>
        </w:rPr>
      </w:pPr>
    </w:p>
    <w:p w:rsidR="00FC535A" w:rsidRDefault="00443C76" w:rsidP="00412545">
      <w:pPr>
        <w:pStyle w:val="ListParagraph"/>
        <w:numPr>
          <w:ilvl w:val="0"/>
          <w:numId w:val="11"/>
        </w:numPr>
        <w:overflowPunct/>
        <w:ind w:left="709" w:hanging="709"/>
        <w:textAlignment w:val="auto"/>
        <w:rPr>
          <w:rFonts w:ascii="Arial" w:hAnsi="Arial" w:cs="Arial"/>
          <w:sz w:val="22"/>
          <w:szCs w:val="22"/>
        </w:rPr>
      </w:pPr>
      <w:r w:rsidRPr="00FC535A">
        <w:rPr>
          <w:rFonts w:ascii="Arial" w:hAnsi="Arial" w:cs="Arial"/>
          <w:noProof/>
          <w:spacing w:val="-3"/>
          <w:sz w:val="22"/>
          <w:szCs w:val="22"/>
        </w:rPr>
        <w:t xml:space="preserve">To </w:t>
      </w:r>
      <w:r w:rsidR="00FC535A" w:rsidRPr="00FC535A">
        <w:rPr>
          <w:rFonts w:ascii="Arial" w:hAnsi="Arial" w:cs="Arial"/>
          <w:sz w:val="22"/>
          <w:szCs w:val="22"/>
        </w:rPr>
        <w:t>Work with partners to deliver adaptations to the homes of disabled people, to help them to remain independent in their own homes for longer.</w:t>
      </w:r>
    </w:p>
    <w:p w:rsidR="00FC535A" w:rsidRPr="00FC535A" w:rsidRDefault="00FC535A" w:rsidP="00412545">
      <w:pPr>
        <w:pStyle w:val="ListParagraph"/>
        <w:ind w:left="709" w:hanging="709"/>
        <w:rPr>
          <w:rFonts w:ascii="Arial" w:hAnsi="Arial" w:cs="Arial"/>
          <w:sz w:val="22"/>
          <w:szCs w:val="22"/>
        </w:rPr>
      </w:pPr>
    </w:p>
    <w:p w:rsidR="00FC535A" w:rsidRDefault="00FC535A" w:rsidP="00412545">
      <w:pPr>
        <w:pStyle w:val="ListParagraph"/>
        <w:numPr>
          <w:ilvl w:val="0"/>
          <w:numId w:val="11"/>
        </w:numPr>
        <w:overflowPunct/>
        <w:ind w:left="709" w:hanging="709"/>
        <w:textAlignment w:val="auto"/>
        <w:rPr>
          <w:rFonts w:ascii="Arial" w:hAnsi="Arial" w:cs="Arial"/>
          <w:sz w:val="22"/>
          <w:szCs w:val="22"/>
        </w:rPr>
      </w:pPr>
      <w:r w:rsidRPr="00FC535A">
        <w:rPr>
          <w:rFonts w:ascii="Arial" w:hAnsi="Arial" w:cs="Arial"/>
          <w:sz w:val="22"/>
          <w:szCs w:val="22"/>
        </w:rPr>
        <w:t>To offer advice, tra</w:t>
      </w:r>
      <w:r w:rsidR="00432D80">
        <w:rPr>
          <w:rFonts w:ascii="Arial" w:hAnsi="Arial" w:cs="Arial"/>
          <w:sz w:val="22"/>
          <w:szCs w:val="22"/>
        </w:rPr>
        <w:t>ining and guidance to customers, landlords and agents.</w:t>
      </w:r>
    </w:p>
    <w:p w:rsidR="00FC535A" w:rsidRPr="00FC535A" w:rsidRDefault="00FC535A" w:rsidP="00412545">
      <w:pPr>
        <w:pStyle w:val="ListParagraph"/>
        <w:ind w:left="709" w:hanging="709"/>
        <w:rPr>
          <w:rFonts w:ascii="Arial" w:hAnsi="Arial" w:cs="Arial"/>
          <w:noProof/>
          <w:spacing w:val="-3"/>
          <w:sz w:val="22"/>
          <w:szCs w:val="22"/>
        </w:rPr>
      </w:pPr>
    </w:p>
    <w:p w:rsidR="00FC535A" w:rsidRPr="00FC535A" w:rsidRDefault="00443C76" w:rsidP="00412545">
      <w:pPr>
        <w:pStyle w:val="ListParagraph"/>
        <w:numPr>
          <w:ilvl w:val="0"/>
          <w:numId w:val="11"/>
        </w:numPr>
        <w:overflowPunct/>
        <w:ind w:left="709" w:hanging="709"/>
        <w:textAlignment w:val="auto"/>
        <w:rPr>
          <w:rFonts w:ascii="Arial" w:hAnsi="Arial" w:cs="Arial"/>
          <w:sz w:val="22"/>
          <w:szCs w:val="22"/>
        </w:rPr>
      </w:pPr>
      <w:r w:rsidRPr="00FC535A">
        <w:rPr>
          <w:rFonts w:ascii="Arial" w:hAnsi="Arial" w:cs="Arial"/>
          <w:noProof/>
          <w:spacing w:val="-3"/>
          <w:sz w:val="22"/>
          <w:szCs w:val="22"/>
        </w:rPr>
        <w:t>Developing preventative and diversionary measures in conjunction with partner agencies to improve housing conditions within the city.</w:t>
      </w:r>
    </w:p>
    <w:p w:rsidR="00FC535A" w:rsidRPr="00FC535A" w:rsidRDefault="00FC535A" w:rsidP="00412545">
      <w:pPr>
        <w:pStyle w:val="ListParagraph"/>
        <w:ind w:left="709" w:hanging="709"/>
        <w:rPr>
          <w:rFonts w:ascii="Arial" w:hAnsi="Arial" w:cs="Arial"/>
          <w:noProof/>
          <w:spacing w:val="-3"/>
          <w:sz w:val="22"/>
          <w:szCs w:val="22"/>
        </w:rPr>
      </w:pPr>
    </w:p>
    <w:p w:rsidR="00A7755F" w:rsidRPr="00FC535A" w:rsidRDefault="00443C76" w:rsidP="00412545">
      <w:pPr>
        <w:pStyle w:val="ListParagraph"/>
        <w:numPr>
          <w:ilvl w:val="0"/>
          <w:numId w:val="11"/>
        </w:numPr>
        <w:overflowPunct/>
        <w:ind w:left="709" w:hanging="709"/>
        <w:textAlignment w:val="auto"/>
        <w:rPr>
          <w:rFonts w:ascii="Arial" w:hAnsi="Arial" w:cs="Arial"/>
          <w:sz w:val="22"/>
          <w:szCs w:val="22"/>
        </w:rPr>
      </w:pPr>
      <w:r w:rsidRPr="00FC535A">
        <w:rPr>
          <w:rFonts w:ascii="Arial" w:hAnsi="Arial" w:cs="Arial"/>
          <w:noProof/>
          <w:spacing w:val="-3"/>
          <w:sz w:val="22"/>
          <w:szCs w:val="22"/>
        </w:rPr>
        <w:t>Assist in providing an out of hours and emergency response capability for the service</w:t>
      </w:r>
    </w:p>
    <w:p w:rsidR="00A7755F" w:rsidRDefault="00A7755F">
      <w:pPr>
        <w:tabs>
          <w:tab w:val="left" w:pos="-720"/>
        </w:tabs>
        <w:suppressAutoHyphens/>
        <w:rPr>
          <w:rFonts w:ascii="Arial" w:hAnsi="Arial"/>
          <w:spacing w:val="-3"/>
        </w:rPr>
      </w:pPr>
    </w:p>
    <w:p w:rsidR="002567C0" w:rsidRDefault="00A7755F" w:rsidP="00B513B1">
      <w:pPr>
        <w:tabs>
          <w:tab w:val="left" w:pos="-720"/>
        </w:tabs>
        <w:suppressAutoHyphens/>
        <w:rPr>
          <w:rFonts w:ascii="Arial Bold" w:hAnsi="Arial Bold"/>
          <w:b/>
          <w:spacing w:val="-3"/>
          <w:sz w:val="28"/>
        </w:rPr>
      </w:pPr>
      <w:r>
        <w:rPr>
          <w:rFonts w:ascii="Arial Bold" w:hAnsi="Arial Bold"/>
          <w:b/>
          <w:spacing w:val="-3"/>
          <w:sz w:val="28"/>
        </w:rPr>
        <w:t>MAI</w:t>
      </w:r>
      <w:r w:rsidR="00B513B1">
        <w:rPr>
          <w:rFonts w:ascii="Arial Bold" w:hAnsi="Arial Bold"/>
          <w:b/>
          <w:spacing w:val="-3"/>
          <w:sz w:val="28"/>
        </w:rPr>
        <w:t>N ACTIVITIES</w:t>
      </w:r>
    </w:p>
    <w:p w:rsidR="00353988" w:rsidRDefault="00353988" w:rsidP="00353988">
      <w:pPr>
        <w:tabs>
          <w:tab w:val="left" w:pos="-720"/>
        </w:tabs>
        <w:suppressAutoHyphens/>
        <w:rPr>
          <w:rFonts w:ascii="Arial" w:hAnsi="Arial"/>
          <w:spacing w:val="-3"/>
        </w:rPr>
      </w:pPr>
    </w:p>
    <w:p w:rsidR="00006F4B" w:rsidRDefault="00432D80" w:rsidP="00006F4B">
      <w:pPr>
        <w:pStyle w:val="Default"/>
        <w:numPr>
          <w:ilvl w:val="0"/>
          <w:numId w:val="19"/>
        </w:numPr>
        <w:spacing w:after="29"/>
        <w:ind w:hanging="720"/>
        <w:rPr>
          <w:sz w:val="22"/>
          <w:szCs w:val="22"/>
        </w:rPr>
      </w:pPr>
      <w:r w:rsidRPr="00432D80">
        <w:rPr>
          <w:sz w:val="22"/>
          <w:szCs w:val="22"/>
        </w:rPr>
        <w:t xml:space="preserve">The investigation and resolution of complaints from the public relating to matters of housing, public health, environmental crime and nuisance. </w:t>
      </w:r>
    </w:p>
    <w:p w:rsidR="00006F4B" w:rsidRDefault="00006F4B" w:rsidP="00006F4B">
      <w:pPr>
        <w:pStyle w:val="Default"/>
        <w:spacing w:after="29"/>
        <w:ind w:left="720"/>
        <w:rPr>
          <w:sz w:val="22"/>
          <w:szCs w:val="22"/>
        </w:rPr>
      </w:pPr>
    </w:p>
    <w:p w:rsidR="00006F4B" w:rsidRPr="008C09E9" w:rsidRDefault="00353988" w:rsidP="008C09E9">
      <w:pPr>
        <w:pStyle w:val="Default"/>
        <w:numPr>
          <w:ilvl w:val="0"/>
          <w:numId w:val="19"/>
        </w:numPr>
        <w:spacing w:after="29"/>
        <w:ind w:hanging="720"/>
        <w:rPr>
          <w:sz w:val="22"/>
          <w:szCs w:val="22"/>
        </w:rPr>
      </w:pPr>
      <w:r w:rsidRPr="00006F4B">
        <w:rPr>
          <w:spacing w:val="-3"/>
        </w:rPr>
        <w:t>To assist with the inspection of private sector houses, including houses in multiple oc</w:t>
      </w:r>
      <w:r w:rsidR="009723BC" w:rsidRPr="00006F4B">
        <w:rPr>
          <w:spacing w:val="-3"/>
        </w:rPr>
        <w:t>cupation</w:t>
      </w:r>
      <w:r w:rsidR="009723BC" w:rsidRPr="008C09E9">
        <w:rPr>
          <w:spacing w:val="-3"/>
        </w:rPr>
        <w:t xml:space="preserve"> and mobile home sites, </w:t>
      </w:r>
      <w:r w:rsidR="009723BC" w:rsidRPr="008C09E9">
        <w:rPr>
          <w:rFonts w:ascii="Helvetica" w:hAnsi="Helvetica" w:cs="Helvetica"/>
          <w:sz w:val="23"/>
          <w:szCs w:val="23"/>
        </w:rPr>
        <w:t>assessing housing conditions under the Housing Health and Safety Rating System and in conjunction with the Environmental Health Officer take the appropriate course of action in each case to achieve compliance.</w:t>
      </w:r>
    </w:p>
    <w:p w:rsidR="00006F4B" w:rsidRDefault="00006F4B" w:rsidP="00006F4B">
      <w:pPr>
        <w:pStyle w:val="ListParagraph"/>
        <w:rPr>
          <w:spacing w:val="-3"/>
        </w:rPr>
      </w:pPr>
    </w:p>
    <w:p w:rsidR="00006F4B" w:rsidRPr="00006F4B" w:rsidRDefault="00353988" w:rsidP="00006F4B">
      <w:pPr>
        <w:pStyle w:val="Default"/>
        <w:numPr>
          <w:ilvl w:val="0"/>
          <w:numId w:val="19"/>
        </w:numPr>
        <w:spacing w:after="29"/>
        <w:ind w:hanging="720"/>
        <w:rPr>
          <w:sz w:val="22"/>
          <w:szCs w:val="22"/>
        </w:rPr>
      </w:pPr>
      <w:r w:rsidRPr="00006F4B">
        <w:rPr>
          <w:spacing w:val="-3"/>
        </w:rPr>
        <w:t>To assist in the preparation of schedules of repair and improvement for legal notices relating to private sector houses and mobile home sites, including the preparation of plans and fire precaution schedules relating t</w:t>
      </w:r>
      <w:r w:rsidR="009723BC" w:rsidRPr="00006F4B">
        <w:rPr>
          <w:spacing w:val="-3"/>
        </w:rPr>
        <w:t xml:space="preserve">o houses in multiple occupation, </w:t>
      </w:r>
      <w:r w:rsidR="009723BC" w:rsidRPr="00006F4B">
        <w:rPr>
          <w:rFonts w:ascii="Helvetica" w:hAnsi="Helvetica" w:cs="Helvetica"/>
          <w:sz w:val="23"/>
          <w:szCs w:val="23"/>
        </w:rPr>
        <w:t>in accordance with the council’</w:t>
      </w:r>
      <w:r w:rsidR="0099566C" w:rsidRPr="00006F4B">
        <w:rPr>
          <w:rFonts w:ascii="Helvetica" w:hAnsi="Helvetica" w:cs="Helvetica"/>
          <w:sz w:val="23"/>
          <w:szCs w:val="23"/>
        </w:rPr>
        <w:t>s scheme of delegation and enforcement policy.</w:t>
      </w:r>
    </w:p>
    <w:p w:rsidR="00006F4B" w:rsidRDefault="00006F4B" w:rsidP="00006F4B">
      <w:pPr>
        <w:pStyle w:val="ListParagraph"/>
        <w:rPr>
          <w:spacing w:val="-3"/>
        </w:rPr>
      </w:pPr>
    </w:p>
    <w:p w:rsidR="0099566C" w:rsidRPr="00006F4B" w:rsidRDefault="0099566C" w:rsidP="00006F4B">
      <w:pPr>
        <w:pStyle w:val="Default"/>
        <w:numPr>
          <w:ilvl w:val="0"/>
          <w:numId w:val="19"/>
        </w:numPr>
        <w:spacing w:after="29"/>
        <w:ind w:hanging="720"/>
        <w:rPr>
          <w:sz w:val="22"/>
          <w:szCs w:val="22"/>
        </w:rPr>
      </w:pPr>
      <w:r w:rsidRPr="00006F4B">
        <w:rPr>
          <w:spacing w:val="-3"/>
        </w:rPr>
        <w:lastRenderedPageBreak/>
        <w:t>To assist the Environmental Health Officer and Senior Environmental Health Technicians with HMO Licensing duties such as:-</w:t>
      </w:r>
    </w:p>
    <w:p w:rsidR="0099566C" w:rsidRDefault="0099566C" w:rsidP="009723BC">
      <w:pPr>
        <w:tabs>
          <w:tab w:val="left" w:pos="-720"/>
        </w:tabs>
        <w:suppressAutoHyphens/>
        <w:ind w:left="720" w:hanging="720"/>
        <w:rPr>
          <w:rFonts w:ascii="Arial" w:hAnsi="Arial"/>
          <w:spacing w:val="-3"/>
        </w:rPr>
      </w:pPr>
    </w:p>
    <w:p w:rsidR="0099566C" w:rsidRDefault="0099566C" w:rsidP="0099566C">
      <w:pPr>
        <w:pStyle w:val="ListParagraph"/>
        <w:numPr>
          <w:ilvl w:val="0"/>
          <w:numId w:val="14"/>
        </w:numPr>
        <w:overflowPunct/>
        <w:textAlignment w:val="auto"/>
        <w:rPr>
          <w:rFonts w:ascii="Helvetica" w:hAnsi="Helvetica" w:cs="Helvetica"/>
          <w:sz w:val="23"/>
          <w:szCs w:val="23"/>
        </w:rPr>
      </w:pPr>
      <w:r w:rsidRPr="0099566C">
        <w:rPr>
          <w:rFonts w:ascii="Helvetica" w:hAnsi="Helvetica" w:cs="Helvetica"/>
          <w:sz w:val="23"/>
          <w:szCs w:val="23"/>
        </w:rPr>
        <w:t>Process</w:t>
      </w:r>
      <w:r>
        <w:rPr>
          <w:rFonts w:ascii="Helvetica" w:hAnsi="Helvetica" w:cs="Helvetica"/>
          <w:sz w:val="23"/>
          <w:szCs w:val="23"/>
        </w:rPr>
        <w:t>ing</w:t>
      </w:r>
      <w:r w:rsidRPr="0099566C">
        <w:rPr>
          <w:rFonts w:ascii="Helvetica" w:hAnsi="Helvetica" w:cs="Helvetica"/>
          <w:sz w:val="23"/>
          <w:szCs w:val="23"/>
        </w:rPr>
        <w:t xml:space="preserve"> applications for HMO property licenses, including inspection of housing</w:t>
      </w:r>
      <w:r>
        <w:rPr>
          <w:rFonts w:ascii="Helvetica" w:hAnsi="Helvetica" w:cs="Helvetica"/>
          <w:sz w:val="23"/>
          <w:szCs w:val="23"/>
        </w:rPr>
        <w:t xml:space="preserve"> </w:t>
      </w:r>
      <w:r w:rsidRPr="0099566C">
        <w:rPr>
          <w:rFonts w:ascii="Helvetica" w:hAnsi="Helvetica" w:cs="Helvetica"/>
          <w:sz w:val="23"/>
          <w:szCs w:val="23"/>
        </w:rPr>
        <w:t xml:space="preserve">conditions and assessment of management and amenity standards. </w:t>
      </w:r>
    </w:p>
    <w:p w:rsidR="0099566C" w:rsidRPr="0099566C" w:rsidRDefault="0099566C" w:rsidP="0099566C">
      <w:pPr>
        <w:pStyle w:val="ListParagraph"/>
        <w:numPr>
          <w:ilvl w:val="0"/>
          <w:numId w:val="14"/>
        </w:numPr>
        <w:overflowPunct/>
        <w:textAlignment w:val="auto"/>
        <w:rPr>
          <w:rFonts w:ascii="Helvetica" w:hAnsi="Helvetica" w:cs="Helvetica"/>
          <w:sz w:val="23"/>
          <w:szCs w:val="23"/>
        </w:rPr>
      </w:pPr>
      <w:r w:rsidRPr="0099566C">
        <w:rPr>
          <w:rFonts w:ascii="Helvetica" w:hAnsi="Helvetica" w:cs="Helvetica"/>
          <w:sz w:val="23"/>
          <w:szCs w:val="23"/>
        </w:rPr>
        <w:t>Draft</w:t>
      </w:r>
      <w:r>
        <w:rPr>
          <w:rFonts w:ascii="Helvetica" w:hAnsi="Helvetica" w:cs="Helvetica"/>
          <w:sz w:val="23"/>
          <w:szCs w:val="23"/>
        </w:rPr>
        <w:t xml:space="preserve">ing </w:t>
      </w:r>
      <w:r w:rsidRPr="0099566C">
        <w:rPr>
          <w:rFonts w:ascii="Helvetica" w:hAnsi="Helvetica" w:cs="Helvetica"/>
          <w:sz w:val="23"/>
          <w:szCs w:val="23"/>
        </w:rPr>
        <w:t>ap</w:t>
      </w:r>
      <w:r>
        <w:rPr>
          <w:rFonts w:ascii="Helvetica" w:hAnsi="Helvetica" w:cs="Helvetica"/>
          <w:sz w:val="23"/>
          <w:szCs w:val="23"/>
        </w:rPr>
        <w:t>propriate documentation and making</w:t>
      </w:r>
      <w:r w:rsidRPr="0099566C">
        <w:rPr>
          <w:rFonts w:ascii="Helvetica" w:hAnsi="Helvetica" w:cs="Helvetica"/>
          <w:sz w:val="23"/>
          <w:szCs w:val="23"/>
        </w:rPr>
        <w:t xml:space="preserve"> recommendations for approval or refusal of</w:t>
      </w:r>
      <w:r>
        <w:rPr>
          <w:rFonts w:ascii="Helvetica" w:hAnsi="Helvetica" w:cs="Helvetica"/>
          <w:sz w:val="23"/>
          <w:szCs w:val="23"/>
        </w:rPr>
        <w:t xml:space="preserve"> </w:t>
      </w:r>
      <w:r w:rsidRPr="0099566C">
        <w:rPr>
          <w:rFonts w:ascii="Helvetica" w:hAnsi="Helvetica" w:cs="Helvetica"/>
          <w:sz w:val="23"/>
          <w:szCs w:val="23"/>
        </w:rPr>
        <w:t>HMO licenses.</w:t>
      </w:r>
    </w:p>
    <w:p w:rsidR="009723BC" w:rsidRPr="0099566C" w:rsidRDefault="0099566C" w:rsidP="0099566C">
      <w:pPr>
        <w:pStyle w:val="ListParagraph"/>
        <w:numPr>
          <w:ilvl w:val="0"/>
          <w:numId w:val="14"/>
        </w:numPr>
        <w:tabs>
          <w:tab w:val="left" w:pos="-720"/>
        </w:tabs>
        <w:suppressAutoHyphens/>
        <w:rPr>
          <w:rFonts w:ascii="Arial" w:hAnsi="Arial"/>
          <w:spacing w:val="-3"/>
        </w:rPr>
      </w:pPr>
      <w:r w:rsidRPr="0099566C">
        <w:rPr>
          <w:rFonts w:ascii="Helvetica" w:hAnsi="Helvetica" w:cs="Helvetica"/>
          <w:sz w:val="23"/>
          <w:szCs w:val="23"/>
        </w:rPr>
        <w:t>Investigating the licensing status of HMO premises</w:t>
      </w:r>
      <w:r w:rsidRPr="0099566C">
        <w:rPr>
          <w:rFonts w:ascii="Arial" w:hAnsi="Arial" w:cs="Arial"/>
          <w:spacing w:val="-3"/>
        </w:rPr>
        <w:t>, which may involve undertaking area and street surveys.</w:t>
      </w:r>
    </w:p>
    <w:p w:rsidR="0099566C" w:rsidRPr="0099566C" w:rsidRDefault="0099566C" w:rsidP="0099566C">
      <w:pPr>
        <w:pStyle w:val="ListParagraph"/>
        <w:numPr>
          <w:ilvl w:val="0"/>
          <w:numId w:val="14"/>
        </w:numPr>
        <w:tabs>
          <w:tab w:val="left" w:pos="-720"/>
        </w:tabs>
        <w:suppressAutoHyphens/>
        <w:rPr>
          <w:rFonts w:ascii="Arial" w:hAnsi="Arial"/>
          <w:spacing w:val="-3"/>
        </w:rPr>
      </w:pPr>
      <w:r>
        <w:rPr>
          <w:rFonts w:ascii="Helvetica" w:hAnsi="Helvetica" w:cs="Helvetica"/>
          <w:sz w:val="23"/>
          <w:szCs w:val="23"/>
        </w:rPr>
        <w:t>Monitoring and assessing compliance with licensing conditions and compliance with schedule of works following inspection.</w:t>
      </w:r>
    </w:p>
    <w:p w:rsidR="00353988" w:rsidRPr="00120EDF" w:rsidRDefault="00353988" w:rsidP="0099566C">
      <w:pPr>
        <w:tabs>
          <w:tab w:val="left" w:pos="-720"/>
        </w:tabs>
        <w:suppressAutoHyphens/>
        <w:jc w:val="both"/>
        <w:rPr>
          <w:rFonts w:ascii="Arial" w:hAnsi="Arial" w:cs="Arial"/>
          <w:spacing w:val="-3"/>
        </w:rPr>
      </w:pPr>
    </w:p>
    <w:p w:rsidR="00006F4B" w:rsidRPr="00006F4B" w:rsidRDefault="00006F4B" w:rsidP="00006F4B">
      <w:pPr>
        <w:pStyle w:val="ListParagraph"/>
        <w:numPr>
          <w:ilvl w:val="0"/>
          <w:numId w:val="19"/>
        </w:numPr>
        <w:overflowPunct/>
        <w:ind w:hanging="720"/>
        <w:textAlignment w:val="auto"/>
        <w:rPr>
          <w:rFonts w:ascii="ArialMT" w:hAnsi="ArialMT" w:cs="ArialMT"/>
          <w:sz w:val="22"/>
          <w:szCs w:val="22"/>
        </w:rPr>
      </w:pPr>
      <w:r w:rsidRPr="00006F4B">
        <w:rPr>
          <w:rFonts w:ascii="ArialMT" w:hAnsi="ArialMT" w:cs="ArialMT"/>
          <w:sz w:val="22"/>
          <w:szCs w:val="22"/>
        </w:rPr>
        <w:t>To inspect residential properties in respect of applications for Disabled Facilities Grants and any other housing renewal grants the Council may offer. To assess the feasibility and eligibility of the works requested</w:t>
      </w:r>
      <w:r>
        <w:rPr>
          <w:rFonts w:ascii="ArialMT" w:hAnsi="ArialMT" w:cs="ArialMT"/>
          <w:sz w:val="22"/>
          <w:szCs w:val="22"/>
        </w:rPr>
        <w:t>, undertake financial assessments of grant applications, providing advice to clients</w:t>
      </w:r>
      <w:r w:rsidRPr="00006F4B">
        <w:rPr>
          <w:rFonts w:ascii="ArialMT" w:hAnsi="ArialMT" w:cs="ArialMT"/>
          <w:sz w:val="22"/>
          <w:szCs w:val="22"/>
        </w:rPr>
        <w:t xml:space="preserve"> and </w:t>
      </w:r>
      <w:r>
        <w:rPr>
          <w:rFonts w:ascii="ArialMT" w:hAnsi="ArialMT" w:cs="ArialMT"/>
          <w:sz w:val="22"/>
          <w:szCs w:val="22"/>
        </w:rPr>
        <w:t>preparing</w:t>
      </w:r>
      <w:r w:rsidRPr="00006F4B">
        <w:rPr>
          <w:rFonts w:ascii="ArialMT" w:hAnsi="ArialMT" w:cs="ArialMT"/>
          <w:sz w:val="22"/>
          <w:szCs w:val="22"/>
        </w:rPr>
        <w:t xml:space="preserve"> schedules of work.</w:t>
      </w:r>
    </w:p>
    <w:p w:rsidR="00006F4B" w:rsidRPr="00006F4B" w:rsidRDefault="00006F4B" w:rsidP="00006F4B">
      <w:pPr>
        <w:overflowPunct/>
        <w:textAlignment w:val="auto"/>
        <w:rPr>
          <w:rFonts w:ascii="ArialMT" w:hAnsi="ArialMT" w:cs="ArialMT"/>
          <w:sz w:val="22"/>
          <w:szCs w:val="22"/>
        </w:rPr>
      </w:pPr>
    </w:p>
    <w:p w:rsidR="00432D80" w:rsidRDefault="0099566C" w:rsidP="00006F4B">
      <w:pPr>
        <w:pStyle w:val="ListParagraph"/>
        <w:numPr>
          <w:ilvl w:val="0"/>
          <w:numId w:val="19"/>
        </w:numPr>
        <w:overflowPunct/>
        <w:ind w:left="709" w:hanging="709"/>
        <w:textAlignment w:val="auto"/>
        <w:rPr>
          <w:rFonts w:ascii="Helvetica" w:hAnsi="Helvetica" w:cs="Helvetica"/>
          <w:sz w:val="23"/>
          <w:szCs w:val="23"/>
        </w:rPr>
      </w:pPr>
      <w:r w:rsidRPr="00432D80">
        <w:rPr>
          <w:rFonts w:ascii="Helvetica" w:hAnsi="Helvetica" w:cs="Helvetica"/>
          <w:sz w:val="23"/>
          <w:szCs w:val="23"/>
        </w:rPr>
        <w:t>Assist in the investigation of empty homes</w:t>
      </w:r>
      <w:r w:rsidR="00006F4B">
        <w:rPr>
          <w:rFonts w:ascii="Helvetica" w:hAnsi="Helvetica" w:cs="Helvetica"/>
          <w:sz w:val="23"/>
          <w:szCs w:val="23"/>
        </w:rPr>
        <w:t xml:space="preserve">, aiming to </w:t>
      </w:r>
      <w:r w:rsidR="00006F4B">
        <w:rPr>
          <w:rFonts w:ascii="ArialMT" w:hAnsi="ArialMT" w:cs="ArialMT"/>
          <w:sz w:val="22"/>
          <w:szCs w:val="22"/>
        </w:rPr>
        <w:t>maximise the best use of the city’s housing stock by liaising with property owners and landlords to bring empty homes back into use</w:t>
      </w:r>
      <w:r w:rsidR="00006F4B" w:rsidRPr="00432D80">
        <w:rPr>
          <w:rFonts w:ascii="Helvetica" w:hAnsi="Helvetica" w:cs="Helvetica"/>
          <w:sz w:val="23"/>
          <w:szCs w:val="23"/>
        </w:rPr>
        <w:t xml:space="preserve"> </w:t>
      </w:r>
      <w:r w:rsidRPr="00432D80">
        <w:rPr>
          <w:rFonts w:ascii="Helvetica" w:hAnsi="Helvetica" w:cs="Helvetica"/>
          <w:sz w:val="23"/>
          <w:szCs w:val="23"/>
        </w:rPr>
        <w:t>in accordance with Council Empty Homes Strategy.</w:t>
      </w:r>
      <w:r w:rsidR="00006F4B" w:rsidRPr="00006F4B">
        <w:rPr>
          <w:rFonts w:ascii="ArialMT" w:hAnsi="ArialMT" w:cs="ArialMT"/>
          <w:sz w:val="22"/>
          <w:szCs w:val="22"/>
        </w:rPr>
        <w:t xml:space="preserve"> </w:t>
      </w:r>
    </w:p>
    <w:p w:rsidR="00432D80" w:rsidRDefault="00432D80" w:rsidP="00432D80">
      <w:pPr>
        <w:pStyle w:val="ListParagraph"/>
        <w:overflowPunct/>
        <w:textAlignment w:val="auto"/>
        <w:rPr>
          <w:rFonts w:ascii="Helvetica" w:hAnsi="Helvetica" w:cs="Helvetica"/>
          <w:sz w:val="23"/>
          <w:szCs w:val="23"/>
        </w:rPr>
      </w:pPr>
    </w:p>
    <w:p w:rsidR="00006F4B" w:rsidRDefault="0099566C" w:rsidP="00006F4B">
      <w:pPr>
        <w:pStyle w:val="ListParagraph"/>
        <w:numPr>
          <w:ilvl w:val="0"/>
          <w:numId w:val="19"/>
        </w:numPr>
        <w:overflowPunct/>
        <w:ind w:hanging="720"/>
        <w:textAlignment w:val="auto"/>
        <w:rPr>
          <w:rFonts w:ascii="Helvetica" w:hAnsi="Helvetica" w:cs="Helvetica"/>
          <w:sz w:val="23"/>
          <w:szCs w:val="23"/>
        </w:rPr>
      </w:pPr>
      <w:r w:rsidRPr="00432D80">
        <w:rPr>
          <w:rFonts w:ascii="Helvetica" w:hAnsi="Helvetica" w:cs="Helvetica"/>
          <w:sz w:val="23"/>
          <w:szCs w:val="23"/>
        </w:rPr>
        <w:t>Promote energy efficiency initiatives to help reduce fuel poverty within the city</w:t>
      </w:r>
      <w:r w:rsidR="00006F4B">
        <w:rPr>
          <w:rFonts w:ascii="Helvetica" w:hAnsi="Helvetica" w:cs="Helvetica"/>
          <w:sz w:val="23"/>
          <w:szCs w:val="23"/>
        </w:rPr>
        <w:t xml:space="preserve"> </w:t>
      </w:r>
      <w:r w:rsidR="00006F4B">
        <w:rPr>
          <w:rFonts w:ascii="ArialMT" w:hAnsi="ArialMT" w:cs="ArialMT"/>
          <w:sz w:val="22"/>
          <w:szCs w:val="22"/>
        </w:rPr>
        <w:t>by promoting and/or signposting residents to available schemes or sources of information.</w:t>
      </w:r>
    </w:p>
    <w:p w:rsidR="00006F4B" w:rsidRPr="008C09E9" w:rsidRDefault="00006F4B" w:rsidP="008C09E9">
      <w:pPr>
        <w:rPr>
          <w:rFonts w:ascii="Arial" w:hAnsi="Arial"/>
          <w:spacing w:val="-3"/>
          <w:sz w:val="22"/>
          <w:szCs w:val="22"/>
        </w:rPr>
      </w:pPr>
    </w:p>
    <w:p w:rsidR="008C09E9" w:rsidRPr="008C09E9" w:rsidRDefault="008C09E9" w:rsidP="008C09E9">
      <w:pPr>
        <w:pStyle w:val="ListParagraph"/>
        <w:numPr>
          <w:ilvl w:val="0"/>
          <w:numId w:val="19"/>
        </w:numPr>
        <w:overflowPunct/>
        <w:ind w:hanging="720"/>
        <w:textAlignment w:val="auto"/>
        <w:rPr>
          <w:rFonts w:ascii="Helvetica" w:hAnsi="Helvetica" w:cs="Helvetica"/>
          <w:sz w:val="23"/>
          <w:szCs w:val="23"/>
        </w:rPr>
      </w:pPr>
      <w:r>
        <w:rPr>
          <w:rFonts w:ascii="Arial" w:hAnsi="Arial"/>
          <w:spacing w:val="-3"/>
          <w:sz w:val="22"/>
          <w:szCs w:val="22"/>
        </w:rPr>
        <w:t xml:space="preserve">Liaising and </w:t>
      </w:r>
      <w:r>
        <w:rPr>
          <w:rFonts w:ascii="Helvetica" w:hAnsi="Helvetica" w:cs="Helvetica"/>
          <w:sz w:val="23"/>
          <w:szCs w:val="23"/>
        </w:rPr>
        <w:t>promote good working relationships with partner services and organisations</w:t>
      </w:r>
      <w:r>
        <w:rPr>
          <w:rFonts w:ascii="Arial" w:hAnsi="Arial"/>
          <w:spacing w:val="-3"/>
          <w:sz w:val="22"/>
          <w:szCs w:val="22"/>
        </w:rPr>
        <w:t xml:space="preserve"> such as Devon and Somerset Fire and Rescue Service, Police, </w:t>
      </w:r>
      <w:r w:rsidRPr="00006F4B">
        <w:rPr>
          <w:rFonts w:ascii="Arial" w:hAnsi="Arial"/>
          <w:spacing w:val="-3"/>
          <w:sz w:val="22"/>
          <w:szCs w:val="22"/>
        </w:rPr>
        <w:t>other council services, other local authorities, social landlords and the voluntary secto</w:t>
      </w:r>
      <w:r>
        <w:rPr>
          <w:rFonts w:ascii="Arial" w:hAnsi="Arial"/>
          <w:spacing w:val="-3"/>
          <w:sz w:val="22"/>
          <w:szCs w:val="22"/>
        </w:rPr>
        <w:t>r</w:t>
      </w:r>
      <w:r>
        <w:rPr>
          <w:rFonts w:ascii="ArialMT" w:hAnsi="ArialMT" w:cs="ArialMT"/>
          <w:sz w:val="22"/>
          <w:szCs w:val="22"/>
        </w:rPr>
        <w:t xml:space="preserve">, </w:t>
      </w:r>
      <w:r>
        <w:rPr>
          <w:rFonts w:ascii="Arial" w:hAnsi="Arial"/>
          <w:spacing w:val="-3"/>
          <w:sz w:val="22"/>
          <w:szCs w:val="22"/>
        </w:rPr>
        <w:t>r</w:t>
      </w:r>
      <w:r w:rsidR="00006F4B" w:rsidRPr="00006F4B">
        <w:rPr>
          <w:rFonts w:ascii="Arial" w:hAnsi="Arial"/>
          <w:spacing w:val="-3"/>
          <w:sz w:val="22"/>
          <w:szCs w:val="22"/>
        </w:rPr>
        <w:t>epresent</w:t>
      </w:r>
      <w:r>
        <w:rPr>
          <w:rFonts w:ascii="Arial" w:hAnsi="Arial"/>
          <w:spacing w:val="-3"/>
          <w:sz w:val="22"/>
          <w:szCs w:val="22"/>
        </w:rPr>
        <w:t>ing</w:t>
      </w:r>
      <w:r w:rsidR="00006F4B" w:rsidRPr="00006F4B">
        <w:rPr>
          <w:rFonts w:ascii="Arial" w:hAnsi="Arial"/>
          <w:spacing w:val="-3"/>
          <w:sz w:val="22"/>
          <w:szCs w:val="22"/>
        </w:rPr>
        <w:t xml:space="preserve"> the service at meetings </w:t>
      </w:r>
      <w:r>
        <w:rPr>
          <w:rFonts w:ascii="Arial" w:hAnsi="Arial"/>
          <w:spacing w:val="-3"/>
          <w:sz w:val="22"/>
          <w:szCs w:val="22"/>
        </w:rPr>
        <w:t>where appropriate</w:t>
      </w:r>
      <w:r w:rsidR="00412545">
        <w:rPr>
          <w:rFonts w:ascii="Arial" w:hAnsi="Arial"/>
          <w:spacing w:val="-3"/>
          <w:sz w:val="22"/>
          <w:szCs w:val="22"/>
        </w:rPr>
        <w:t xml:space="preserve"> </w:t>
      </w:r>
      <w:r w:rsidR="00412545" w:rsidRPr="00DF22A3">
        <w:rPr>
          <w:rFonts w:ascii="Arial" w:hAnsi="Arial"/>
          <w:noProof/>
          <w:spacing w:val="-3"/>
          <w:sz w:val="22"/>
          <w:szCs w:val="22"/>
        </w:rPr>
        <w:t>in or</w:t>
      </w:r>
      <w:r w:rsidR="00412545">
        <w:rPr>
          <w:rFonts w:ascii="Arial" w:hAnsi="Arial"/>
          <w:noProof/>
          <w:spacing w:val="-3"/>
          <w:sz w:val="22"/>
          <w:szCs w:val="22"/>
        </w:rPr>
        <w:t>der to develop a suitable joint</w:t>
      </w:r>
      <w:r w:rsidR="00412545" w:rsidRPr="00DF22A3">
        <w:rPr>
          <w:rFonts w:ascii="Arial" w:hAnsi="Arial"/>
          <w:noProof/>
          <w:spacing w:val="-3"/>
          <w:sz w:val="22"/>
          <w:szCs w:val="22"/>
        </w:rPr>
        <w:t xml:space="preserve"> working response to cases and emerging concerns</w:t>
      </w:r>
      <w:r>
        <w:rPr>
          <w:rFonts w:ascii="Arial" w:hAnsi="Arial"/>
          <w:spacing w:val="-3"/>
          <w:sz w:val="22"/>
          <w:szCs w:val="22"/>
        </w:rPr>
        <w:t>.</w:t>
      </w:r>
    </w:p>
    <w:p w:rsidR="008C09E9" w:rsidRPr="008C09E9" w:rsidRDefault="008C09E9" w:rsidP="008C09E9">
      <w:pPr>
        <w:pStyle w:val="ListParagraph"/>
        <w:rPr>
          <w:rFonts w:ascii="ArialMT" w:hAnsi="ArialMT" w:cs="ArialMT"/>
          <w:sz w:val="22"/>
          <w:szCs w:val="22"/>
        </w:rPr>
      </w:pPr>
    </w:p>
    <w:p w:rsidR="008C09E9" w:rsidRPr="00373968" w:rsidRDefault="008C09E9" w:rsidP="008C09E9">
      <w:pPr>
        <w:pStyle w:val="ListParagraph"/>
        <w:numPr>
          <w:ilvl w:val="0"/>
          <w:numId w:val="19"/>
        </w:numPr>
        <w:overflowPunct/>
        <w:ind w:hanging="720"/>
        <w:textAlignment w:val="auto"/>
        <w:rPr>
          <w:rFonts w:ascii="Helvetica" w:hAnsi="Helvetica" w:cs="Helvetica"/>
          <w:sz w:val="23"/>
          <w:szCs w:val="23"/>
        </w:rPr>
      </w:pPr>
      <w:r w:rsidRPr="008C09E9">
        <w:rPr>
          <w:rFonts w:ascii="ArialMT" w:hAnsi="ArialMT" w:cs="ArialMT"/>
          <w:sz w:val="22"/>
          <w:szCs w:val="22"/>
        </w:rPr>
        <w:t>To maintain accurate records of visits and action taken, together with inputting and updating where appropriate electronic records and maintaining public records.</w:t>
      </w:r>
    </w:p>
    <w:p w:rsidR="00373968" w:rsidRPr="00373968" w:rsidRDefault="00373968" w:rsidP="00373968">
      <w:pPr>
        <w:pStyle w:val="ListParagraph"/>
        <w:rPr>
          <w:rFonts w:ascii="Helvetica" w:hAnsi="Helvetica" w:cs="Helvetica"/>
          <w:sz w:val="23"/>
          <w:szCs w:val="23"/>
        </w:rPr>
      </w:pPr>
    </w:p>
    <w:p w:rsidR="00006F4B" w:rsidRPr="00412545" w:rsidRDefault="00412545" w:rsidP="008C09E9">
      <w:pPr>
        <w:numPr>
          <w:ilvl w:val="0"/>
          <w:numId w:val="19"/>
        </w:numPr>
        <w:tabs>
          <w:tab w:val="left" w:pos="-720"/>
          <w:tab w:val="left" w:pos="0"/>
        </w:tabs>
        <w:suppressAutoHyphens/>
        <w:spacing w:after="240"/>
        <w:ind w:hanging="720"/>
        <w:rPr>
          <w:rFonts w:ascii="Arial" w:hAnsi="Arial"/>
          <w:noProof/>
          <w:spacing w:val="-3"/>
          <w:sz w:val="22"/>
          <w:szCs w:val="22"/>
        </w:rPr>
      </w:pPr>
      <w:r w:rsidRPr="00DF22A3">
        <w:rPr>
          <w:rFonts w:ascii="Arial" w:hAnsi="Arial"/>
          <w:noProof/>
          <w:spacing w:val="-3"/>
          <w:sz w:val="22"/>
          <w:szCs w:val="22"/>
        </w:rPr>
        <w:t>To provide robust evidence when required to enable formal action to be undertaking, including the taking of witness statements, interviewing under caution, compiling accurate case  and prosecution files and where appropriate attend court</w:t>
      </w:r>
      <w:r>
        <w:rPr>
          <w:rFonts w:ascii="Arial" w:hAnsi="Arial"/>
          <w:noProof/>
          <w:spacing w:val="-3"/>
          <w:sz w:val="22"/>
          <w:szCs w:val="22"/>
        </w:rPr>
        <w:t xml:space="preserve"> or tribunal</w:t>
      </w:r>
      <w:r w:rsidRPr="00DF22A3">
        <w:rPr>
          <w:rFonts w:ascii="Arial" w:hAnsi="Arial"/>
          <w:noProof/>
          <w:spacing w:val="-3"/>
          <w:sz w:val="22"/>
          <w:szCs w:val="22"/>
        </w:rPr>
        <w:t xml:space="preserve"> to give evidence.</w:t>
      </w:r>
    </w:p>
    <w:p w:rsidR="00006F4B" w:rsidRPr="00006F4B" w:rsidRDefault="00006F4B" w:rsidP="00006F4B">
      <w:pPr>
        <w:pStyle w:val="ListParagraph"/>
        <w:numPr>
          <w:ilvl w:val="0"/>
          <w:numId w:val="19"/>
        </w:numPr>
        <w:overflowPunct/>
        <w:ind w:hanging="720"/>
        <w:textAlignment w:val="auto"/>
        <w:rPr>
          <w:rFonts w:ascii="Helvetica" w:hAnsi="Helvetica" w:cs="Helvetica"/>
          <w:sz w:val="23"/>
          <w:szCs w:val="23"/>
        </w:rPr>
      </w:pPr>
      <w:r w:rsidRPr="00006F4B">
        <w:rPr>
          <w:rFonts w:ascii="Arial" w:hAnsi="Arial"/>
          <w:spacing w:val="-3"/>
          <w:sz w:val="22"/>
          <w:szCs w:val="22"/>
        </w:rPr>
        <w:t>To contribute to the development and implementation of projects, campaigns and events on behalf of the service or Community Safety Partnership.</w:t>
      </w:r>
    </w:p>
    <w:p w:rsidR="00006F4B" w:rsidRPr="00006F4B" w:rsidRDefault="00006F4B" w:rsidP="00006F4B">
      <w:pPr>
        <w:pStyle w:val="ListParagraph"/>
        <w:rPr>
          <w:rFonts w:ascii="Arial" w:hAnsi="Arial"/>
          <w:noProof/>
          <w:spacing w:val="-3"/>
          <w:sz w:val="22"/>
          <w:szCs w:val="22"/>
        </w:rPr>
      </w:pPr>
    </w:p>
    <w:p w:rsidR="00006F4B" w:rsidRPr="00006F4B" w:rsidRDefault="00006F4B" w:rsidP="00006F4B">
      <w:pPr>
        <w:pStyle w:val="ListParagraph"/>
        <w:numPr>
          <w:ilvl w:val="0"/>
          <w:numId w:val="19"/>
        </w:numPr>
        <w:overflowPunct/>
        <w:ind w:hanging="720"/>
        <w:textAlignment w:val="auto"/>
        <w:rPr>
          <w:rFonts w:ascii="Helvetica" w:hAnsi="Helvetica" w:cs="Helvetica"/>
          <w:sz w:val="23"/>
          <w:szCs w:val="23"/>
        </w:rPr>
      </w:pPr>
      <w:r w:rsidRPr="00006F4B">
        <w:rPr>
          <w:rFonts w:ascii="Arial" w:hAnsi="Arial"/>
          <w:noProof/>
          <w:spacing w:val="-3"/>
          <w:sz w:val="22"/>
          <w:szCs w:val="22"/>
        </w:rPr>
        <w:t>Regular out of hours work is required to investigate complaints</w:t>
      </w:r>
    </w:p>
    <w:p w:rsidR="00006F4B" w:rsidRPr="00006F4B" w:rsidRDefault="00006F4B" w:rsidP="00006F4B">
      <w:pPr>
        <w:pStyle w:val="ListParagraph"/>
        <w:rPr>
          <w:rFonts w:ascii="Arial" w:hAnsi="Arial"/>
          <w:spacing w:val="-3"/>
          <w:sz w:val="22"/>
          <w:szCs w:val="22"/>
        </w:rPr>
      </w:pPr>
    </w:p>
    <w:p w:rsidR="00006F4B" w:rsidRPr="00006F4B" w:rsidRDefault="00006F4B" w:rsidP="00006F4B">
      <w:pPr>
        <w:pStyle w:val="ListParagraph"/>
        <w:numPr>
          <w:ilvl w:val="0"/>
          <w:numId w:val="19"/>
        </w:numPr>
        <w:overflowPunct/>
        <w:ind w:hanging="720"/>
        <w:textAlignment w:val="auto"/>
        <w:rPr>
          <w:rFonts w:ascii="Helvetica" w:hAnsi="Helvetica" w:cs="Helvetica"/>
          <w:sz w:val="23"/>
          <w:szCs w:val="23"/>
        </w:rPr>
      </w:pPr>
      <w:r w:rsidRPr="00006F4B">
        <w:rPr>
          <w:rFonts w:ascii="Arial" w:hAnsi="Arial"/>
          <w:spacing w:val="-3"/>
          <w:sz w:val="22"/>
          <w:szCs w:val="22"/>
        </w:rPr>
        <w:t xml:space="preserve">To assist other sections of </w:t>
      </w:r>
      <w:r>
        <w:rPr>
          <w:rFonts w:ascii="Arial" w:hAnsi="Arial"/>
          <w:spacing w:val="-3"/>
          <w:sz w:val="22"/>
          <w:szCs w:val="22"/>
        </w:rPr>
        <w:t>Environmental Health and Licensing</w:t>
      </w:r>
      <w:r w:rsidRPr="00006F4B">
        <w:rPr>
          <w:rFonts w:ascii="Arial" w:hAnsi="Arial"/>
          <w:spacing w:val="-3"/>
          <w:sz w:val="22"/>
          <w:szCs w:val="22"/>
        </w:rPr>
        <w:t xml:space="preserve"> in dealing with outbreaks, environmental monitoring and emergency situations.</w:t>
      </w:r>
    </w:p>
    <w:p w:rsidR="00006F4B" w:rsidRPr="00006F4B" w:rsidRDefault="00006F4B" w:rsidP="00006F4B">
      <w:pPr>
        <w:pStyle w:val="ListParagraph"/>
        <w:rPr>
          <w:rFonts w:ascii="Arial" w:hAnsi="Arial" w:cs="Arial"/>
          <w:sz w:val="22"/>
          <w:szCs w:val="22"/>
          <w:lang w:val="en-US"/>
        </w:rPr>
      </w:pPr>
    </w:p>
    <w:p w:rsidR="0099566C" w:rsidRPr="00373968" w:rsidRDefault="00006F4B" w:rsidP="00373968">
      <w:pPr>
        <w:pStyle w:val="ListParagraph"/>
        <w:numPr>
          <w:ilvl w:val="0"/>
          <w:numId w:val="19"/>
        </w:numPr>
        <w:overflowPunct/>
        <w:ind w:hanging="720"/>
        <w:textAlignment w:val="auto"/>
        <w:rPr>
          <w:rFonts w:ascii="Helvetica" w:hAnsi="Helvetica" w:cs="Helvetica"/>
          <w:sz w:val="23"/>
          <w:szCs w:val="23"/>
        </w:rPr>
      </w:pPr>
      <w:r w:rsidRPr="00006F4B">
        <w:rPr>
          <w:rFonts w:ascii="Arial" w:hAnsi="Arial" w:cs="Arial"/>
          <w:sz w:val="22"/>
          <w:szCs w:val="22"/>
          <w:lang w:val="en-US"/>
        </w:rPr>
        <w:t>To carry out any other duties commensurate with the role.</w:t>
      </w:r>
    </w:p>
    <w:p w:rsidR="00353988" w:rsidRPr="00120EDF" w:rsidRDefault="00353988" w:rsidP="00353988">
      <w:pPr>
        <w:tabs>
          <w:tab w:val="left" w:pos="-720"/>
        </w:tabs>
        <w:suppressAutoHyphens/>
        <w:ind w:left="720" w:hanging="720"/>
        <w:jc w:val="both"/>
        <w:rPr>
          <w:rFonts w:ascii="Arial" w:hAnsi="Arial" w:cs="Arial"/>
          <w:spacing w:val="-3"/>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8"/>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r>
        <w:rPr>
          <w:rFonts w:ascii="Arial" w:eastAsia="Times New Roman"/>
          <w:b/>
          <w:bCs/>
          <w:spacing w:val="-3"/>
          <w:sz w:val="28"/>
          <w:lang w:val="en-US"/>
        </w:rPr>
        <w:t>DATE LAST UPDATED:</w:t>
      </w:r>
      <w:r>
        <w:rPr>
          <w:rFonts w:ascii="Arial" w:eastAsia="Times New Roman"/>
          <w:lang w:val="it-IT"/>
        </w:rPr>
        <w:t xml:space="preserve">  </w:t>
      </w:r>
      <w:r>
        <w:rPr>
          <w:rFonts w:ascii="Arial" w:hAnsi="Arial" w:cs="Arial"/>
          <w:b/>
        </w:rPr>
        <w:t>September 2018</w:t>
      </w:r>
    </w:p>
    <w:p w:rsidR="009723BC" w:rsidRPr="00412545" w:rsidRDefault="009723BC" w:rsidP="00412545">
      <w:pPr>
        <w:tabs>
          <w:tab w:val="left" w:pos="-720"/>
        </w:tabs>
        <w:suppressAutoHyphens/>
        <w:jc w:val="both"/>
        <w:rPr>
          <w:rFonts w:ascii="Arial" w:hAnsi="Arial" w:cs="Arial"/>
          <w:spacing w:val="-3"/>
        </w:rPr>
      </w:pPr>
    </w:p>
    <w:p w:rsidR="009723BC" w:rsidRDefault="009723BC" w:rsidP="002A2B89">
      <w:pPr>
        <w:overflowPunct/>
        <w:textAlignment w:val="auto"/>
        <w:rPr>
          <w:rFonts w:ascii="ArialMT" w:hAnsi="ArialMT" w:cs="ArialMT"/>
          <w:sz w:val="22"/>
          <w:szCs w:val="22"/>
        </w:rPr>
      </w:pPr>
    </w:p>
    <w:p w:rsidR="009723BC" w:rsidRDefault="009723BC" w:rsidP="002A2B89">
      <w:pPr>
        <w:overflowPunct/>
        <w:textAlignment w:val="auto"/>
        <w:rPr>
          <w:rFonts w:ascii="ArialMT" w:hAnsi="ArialMT" w:cs="ArialMT"/>
          <w:sz w:val="22"/>
          <w:szCs w:val="22"/>
        </w:rPr>
      </w:pPr>
    </w:p>
    <w:p w:rsidR="0097777F" w:rsidRDefault="0097777F" w:rsidP="0097777F">
      <w:pPr>
        <w:tabs>
          <w:tab w:val="left" w:pos="-720"/>
        </w:tabs>
        <w:suppressAutoHyphens/>
        <w:rPr>
          <w:rFonts w:ascii="Arial Bold" w:hAnsi="Arial Bold"/>
          <w:spacing w:val="-3"/>
          <w:sz w:val="16"/>
        </w:rPr>
      </w:pPr>
    </w:p>
    <w:p w:rsidR="00B81558" w:rsidRDefault="00B81558">
      <w:pPr>
        <w:tabs>
          <w:tab w:val="left" w:pos="-720"/>
        </w:tabs>
        <w:suppressAutoHyphens/>
        <w:rPr>
          <w:rFonts w:ascii="Arial" w:hAnsi="Arial"/>
          <w:spacing w:val="-3"/>
        </w:rPr>
      </w:pPr>
    </w:p>
    <w:p w:rsidR="00B81558" w:rsidRPr="00F64FE6" w:rsidRDefault="00B81558" w:rsidP="00B81558">
      <w:pPr>
        <w:tabs>
          <w:tab w:val="center" w:pos="3793"/>
        </w:tabs>
        <w:suppressAutoHyphens/>
        <w:rPr>
          <w:rFonts w:ascii="Arial Bold" w:hAnsi="Arial Bold"/>
          <w:b/>
          <w:spacing w:val="-6"/>
          <w:sz w:val="40"/>
          <w:szCs w:val="40"/>
        </w:rPr>
      </w:pPr>
      <w:r>
        <w:rPr>
          <w:rFonts w:ascii="Arial" w:hAnsi="Arial"/>
          <w:spacing w:val="-3"/>
        </w:rPr>
        <w:br w:type="page"/>
      </w:r>
      <w:r>
        <w:rPr>
          <w:rFonts w:ascii="Arial Bold" w:hAnsi="Arial Bold"/>
          <w:b/>
          <w:spacing w:val="-6"/>
          <w:sz w:val="40"/>
          <w:szCs w:val="40"/>
        </w:rPr>
        <w:lastRenderedPageBreak/>
        <w:t>Person Specification</w:t>
      </w:r>
      <w:r w:rsidR="00CF2448"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B81558" w:rsidRPr="003B3A54" w:rsidRDefault="005E5FB6" w:rsidP="00B81558">
      <w:pPr>
        <w:jc w:val="center"/>
        <w:rPr>
          <w:rFonts w:ascii="Arial" w:hAnsi="Arial" w:cs="Arial"/>
        </w:rPr>
      </w:pPr>
      <w:r>
        <w:rPr>
          <w:rFonts w:ascii="Arial Bold" w:hAnsi="Arial Bold"/>
          <w:b/>
          <w:noProof/>
          <w:spacing w:val="-6"/>
          <w:sz w:val="40"/>
          <w:szCs w:val="40"/>
        </w:rPr>
        <w:drawing>
          <wp:anchor distT="0" distB="0" distL="114300" distR="114300" simplePos="0" relativeHeight="251656703" behindDoc="1" locked="0" layoutInCell="1" allowOverlap="1">
            <wp:simplePos x="0" y="0"/>
            <wp:positionH relativeFrom="column">
              <wp:posOffset>3842955</wp:posOffset>
            </wp:positionH>
            <wp:positionV relativeFrom="paragraph">
              <wp:posOffset>-814070</wp:posOffset>
            </wp:positionV>
            <wp:extent cx="2500630" cy="1148715"/>
            <wp:effectExtent l="0" t="0" r="0" b="0"/>
            <wp:wrapNone/>
            <wp:docPr id="6"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sidR="00353988">
        <w:rPr>
          <w:rFonts w:ascii="Arial" w:hAnsi="Arial"/>
          <w:spacing w:val="-3"/>
          <w:szCs w:val="24"/>
        </w:rPr>
        <w:t>Environmental Health Technician</w:t>
      </w:r>
    </w:p>
    <w:p w:rsidR="001E7E90" w:rsidRDefault="00B81558" w:rsidP="001E7E90">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sidR="00DB50C6">
        <w:rPr>
          <w:rFonts w:ascii="Arial" w:hAnsi="Arial"/>
          <w:spacing w:val="-3"/>
          <w:szCs w:val="24"/>
        </w:rPr>
        <w:t>7</w:t>
      </w:r>
      <w:r w:rsidRPr="00CB2FBA">
        <w:rPr>
          <w:rFonts w:ascii="Arial" w:hAnsi="Arial"/>
          <w:spacing w:val="-3"/>
          <w:szCs w:val="24"/>
        </w:rPr>
        <w:tab/>
      </w:r>
      <w:r w:rsidRPr="00CB2FBA">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Pr="00CB2FBA">
        <w:rPr>
          <w:rFonts w:ascii="Arial" w:hAnsi="Arial"/>
          <w:spacing w:val="-3"/>
          <w:szCs w:val="24"/>
        </w:rPr>
        <w:tab/>
      </w:r>
      <w:r w:rsidR="00197487">
        <w:rPr>
          <w:rFonts w:ascii="Arial" w:hAnsi="Arial"/>
          <w:spacing w:val="-3"/>
          <w:szCs w:val="24"/>
        </w:rPr>
        <w:t>0385</w:t>
      </w:r>
      <w:bookmarkStart w:id="0" w:name="_GoBack"/>
      <w:bookmarkEnd w:id="0"/>
    </w:p>
    <w:p w:rsidR="00B81558" w:rsidRPr="00CB2FBA" w:rsidRDefault="00B81558" w:rsidP="001E7E90">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sidR="005F10CF">
        <w:rPr>
          <w:rFonts w:ascii="Arial" w:hAnsi="Arial"/>
          <w:spacing w:val="-3"/>
          <w:szCs w:val="24"/>
        </w:rPr>
        <w:t>Environmental Health and Licensing</w:t>
      </w:r>
    </w:p>
    <w:p w:rsidR="00294679" w:rsidRDefault="00B81558" w:rsidP="00294679">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sidR="00197487">
        <w:rPr>
          <w:rFonts w:ascii="Arial" w:hAnsi="Arial"/>
          <w:spacing w:val="-3"/>
          <w:szCs w:val="24"/>
        </w:rPr>
        <w:t>Residential</w:t>
      </w:r>
    </w:p>
    <w:p w:rsidR="00294679" w:rsidRPr="00294679" w:rsidRDefault="00294679" w:rsidP="00294679">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 w:val="18"/>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417"/>
        <w:gridCol w:w="1701"/>
      </w:tblGrid>
      <w:tr w:rsidR="00465EEE" w:rsidRPr="00BE72FB" w:rsidTr="00C000DC">
        <w:trPr>
          <w:trHeight w:val="452"/>
        </w:trPr>
        <w:tc>
          <w:tcPr>
            <w:tcW w:w="1101" w:type="dxa"/>
          </w:tcPr>
          <w:p w:rsidR="00465EEE" w:rsidRPr="00BE72FB" w:rsidRDefault="00465EEE" w:rsidP="00B81558">
            <w:pPr>
              <w:rPr>
                <w:rFonts w:ascii="Arial" w:hAnsi="Arial" w:cs="Arial"/>
                <w:sz w:val="22"/>
                <w:szCs w:val="22"/>
              </w:rPr>
            </w:pPr>
          </w:p>
        </w:tc>
        <w:tc>
          <w:tcPr>
            <w:tcW w:w="5670" w:type="dxa"/>
          </w:tcPr>
          <w:p w:rsidR="00465EEE" w:rsidRPr="00C000DC" w:rsidRDefault="00465EEE" w:rsidP="00C000DC">
            <w:pPr>
              <w:rPr>
                <w:rFonts w:ascii="Arial" w:hAnsi="Arial" w:cs="Arial"/>
                <w:b/>
                <w:szCs w:val="24"/>
                <w:u w:val="single"/>
              </w:rPr>
            </w:pPr>
            <w:r w:rsidRPr="00C000DC">
              <w:rPr>
                <w:rFonts w:ascii="Arial" w:hAnsi="Arial" w:cs="Arial"/>
                <w:b/>
                <w:szCs w:val="24"/>
                <w:u w:val="single"/>
              </w:rPr>
              <w:t>CRITERIA</w:t>
            </w:r>
          </w:p>
        </w:tc>
        <w:tc>
          <w:tcPr>
            <w:tcW w:w="1417" w:type="dxa"/>
          </w:tcPr>
          <w:p w:rsidR="00465EEE" w:rsidRPr="00C000DC" w:rsidRDefault="00C000DC" w:rsidP="00465EEE">
            <w:pPr>
              <w:jc w:val="center"/>
              <w:rPr>
                <w:rFonts w:ascii="Arial" w:hAnsi="Arial" w:cs="Arial"/>
                <w:b/>
                <w:sz w:val="20"/>
                <w:u w:val="single"/>
              </w:rPr>
            </w:pPr>
            <w:r w:rsidRPr="00C000DC">
              <w:rPr>
                <w:rFonts w:ascii="Arial" w:hAnsi="Arial" w:cs="Arial"/>
                <w:b/>
                <w:sz w:val="20"/>
                <w:u w:val="single"/>
              </w:rPr>
              <w:t>ESSENTIAL</w:t>
            </w:r>
            <w:r w:rsidR="00465EEE" w:rsidRPr="00C000DC">
              <w:rPr>
                <w:rFonts w:ascii="Arial" w:hAnsi="Arial" w:cs="Arial"/>
                <w:b/>
                <w:sz w:val="20"/>
                <w:u w:val="single"/>
              </w:rPr>
              <w:t>/ DESIRABLE</w:t>
            </w:r>
            <w:r w:rsidRPr="00C000DC">
              <w:rPr>
                <w:rFonts w:ascii="Arial" w:hAnsi="Arial" w:cs="Arial"/>
                <w:b/>
                <w:sz w:val="20"/>
                <w:u w:val="single"/>
              </w:rPr>
              <w:t xml:space="preserve"> (E/D)</w:t>
            </w:r>
          </w:p>
        </w:tc>
        <w:tc>
          <w:tcPr>
            <w:tcW w:w="1701" w:type="dxa"/>
          </w:tcPr>
          <w:p w:rsidR="00465EEE" w:rsidRPr="00C000DC" w:rsidRDefault="00C000DC" w:rsidP="00C000DC">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465EEE" w:rsidRPr="003B3A54" w:rsidTr="00C000DC">
        <w:trPr>
          <w:cantSplit/>
          <w:trHeight w:val="2518"/>
        </w:trPr>
        <w:tc>
          <w:tcPr>
            <w:tcW w:w="1101" w:type="dxa"/>
            <w:textDirection w:val="btLr"/>
          </w:tcPr>
          <w:p w:rsidR="00465EEE" w:rsidRDefault="00465EEE" w:rsidP="00B81558">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465EEE" w:rsidRPr="003B3A54" w:rsidRDefault="00465EEE" w:rsidP="00B81558">
            <w:pPr>
              <w:ind w:left="113" w:right="113"/>
              <w:jc w:val="center"/>
              <w:rPr>
                <w:rFonts w:ascii="Arial" w:hAnsi="Arial" w:cs="Arial"/>
              </w:rPr>
            </w:pPr>
            <w:r>
              <w:rPr>
                <w:rFonts w:ascii="Arial" w:hAnsi="Arial" w:cs="Arial"/>
                <w:b/>
                <w:u w:val="single"/>
              </w:rPr>
              <w:t>KNOWLEDGE</w:t>
            </w: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tc>
        <w:tc>
          <w:tcPr>
            <w:tcW w:w="5670" w:type="dxa"/>
          </w:tcPr>
          <w:p w:rsidR="000D09BE" w:rsidRDefault="00412545" w:rsidP="000D09BE">
            <w:pPr>
              <w:rPr>
                <w:rFonts w:ascii="Arial" w:hAnsi="Arial" w:cs="Arial"/>
                <w:sz w:val="22"/>
                <w:szCs w:val="22"/>
              </w:rPr>
            </w:pPr>
            <w:r>
              <w:rPr>
                <w:rFonts w:ascii="Arial" w:hAnsi="Arial" w:cs="Arial"/>
                <w:sz w:val="22"/>
                <w:szCs w:val="22"/>
              </w:rPr>
              <w:t xml:space="preserve">Relevant degree or equivalent qualification in Environmental Health or Housing </w:t>
            </w:r>
          </w:p>
          <w:p w:rsidR="00412545" w:rsidRDefault="00412545" w:rsidP="000D09BE">
            <w:pPr>
              <w:rPr>
                <w:rFonts w:ascii="Arial" w:hAnsi="Arial"/>
                <w:sz w:val="22"/>
                <w:szCs w:val="22"/>
              </w:rPr>
            </w:pPr>
          </w:p>
          <w:p w:rsidR="000D09BE" w:rsidRDefault="00294679" w:rsidP="00294679">
            <w:pPr>
              <w:overflowPunct/>
              <w:textAlignment w:val="auto"/>
              <w:rPr>
                <w:rFonts w:ascii="ArialMT" w:hAnsi="ArialMT" w:cs="ArialMT"/>
                <w:sz w:val="22"/>
                <w:szCs w:val="22"/>
              </w:rPr>
            </w:pPr>
            <w:r>
              <w:rPr>
                <w:rFonts w:ascii="ArialMT" w:hAnsi="ArialMT" w:cs="ArialMT"/>
                <w:sz w:val="22"/>
                <w:szCs w:val="22"/>
              </w:rPr>
              <w:t>Award in understanding and applying the Housing Health and Safety Rating System (HHSRS)</w:t>
            </w:r>
          </w:p>
          <w:p w:rsidR="00294679" w:rsidRPr="00C51D33" w:rsidRDefault="00294679" w:rsidP="00294679">
            <w:pPr>
              <w:ind w:left="6"/>
              <w:rPr>
                <w:rFonts w:ascii="Arial" w:hAnsi="Arial" w:cs="Arial"/>
                <w:spacing w:val="-3"/>
                <w:sz w:val="22"/>
                <w:szCs w:val="22"/>
              </w:rPr>
            </w:pPr>
          </w:p>
          <w:p w:rsidR="00412545" w:rsidRDefault="00412545" w:rsidP="00412545">
            <w:pPr>
              <w:widowControl w:val="0"/>
              <w:rPr>
                <w:rFonts w:ascii="Arial" w:hAnsi="Arial" w:cs="Arial"/>
                <w:sz w:val="22"/>
                <w:szCs w:val="22"/>
              </w:rPr>
            </w:pPr>
            <w:r>
              <w:rPr>
                <w:rFonts w:ascii="Arial" w:hAnsi="Arial" w:cs="Arial"/>
                <w:sz w:val="22"/>
                <w:szCs w:val="22"/>
              </w:rPr>
              <w:t>Membership of a professional body such as the CIEH</w:t>
            </w:r>
          </w:p>
          <w:p w:rsidR="00412545" w:rsidRDefault="00412545" w:rsidP="00412545">
            <w:pPr>
              <w:widowControl w:val="0"/>
              <w:rPr>
                <w:rFonts w:ascii="Arial" w:hAnsi="Arial" w:cs="Arial"/>
                <w:sz w:val="22"/>
                <w:szCs w:val="22"/>
              </w:rPr>
            </w:pPr>
          </w:p>
          <w:p w:rsidR="00465EEE" w:rsidRDefault="00412545" w:rsidP="00294679">
            <w:pPr>
              <w:widowControl w:val="0"/>
              <w:rPr>
                <w:rFonts w:ascii="Arial" w:hAnsi="Arial" w:cs="Arial"/>
                <w:sz w:val="22"/>
                <w:szCs w:val="22"/>
              </w:rPr>
            </w:pPr>
            <w:r>
              <w:rPr>
                <w:rFonts w:ascii="Arial" w:hAnsi="Arial" w:cs="Arial"/>
                <w:sz w:val="22"/>
                <w:szCs w:val="22"/>
              </w:rPr>
              <w:t>Able to demonstrate up to date training and knowledge through CPD certificates</w:t>
            </w:r>
          </w:p>
          <w:p w:rsidR="00294679" w:rsidRPr="00294679" w:rsidRDefault="00294679" w:rsidP="00294679">
            <w:pPr>
              <w:widowControl w:val="0"/>
              <w:rPr>
                <w:rFonts w:ascii="Arial" w:hAnsi="Arial" w:cs="Arial"/>
                <w:b/>
                <w:sz w:val="22"/>
                <w:szCs w:val="22"/>
              </w:rPr>
            </w:pPr>
          </w:p>
        </w:tc>
        <w:tc>
          <w:tcPr>
            <w:tcW w:w="1417" w:type="dxa"/>
          </w:tcPr>
          <w:p w:rsidR="00465EEE" w:rsidRDefault="00465EEE" w:rsidP="00B81558">
            <w:pPr>
              <w:rPr>
                <w:rFonts w:ascii="Arial" w:hAnsi="Arial" w:cs="Arial"/>
                <w:sz w:val="22"/>
                <w:szCs w:val="22"/>
              </w:rPr>
            </w:pPr>
          </w:p>
          <w:sdt>
            <w:sdtPr>
              <w:rPr>
                <w:rFonts w:ascii="Arial" w:hAnsi="Arial" w:cs="Arial"/>
                <w:sz w:val="22"/>
                <w:szCs w:val="22"/>
              </w:rPr>
              <w:id w:val="737594849"/>
              <w:placeholder>
                <w:docPart w:val="00E6F3B7572D43BFB4119C13663A44E3"/>
              </w:placeholder>
            </w:sdtPr>
            <w:sdtEndPr/>
            <w:sdtContent>
              <w:p w:rsidR="00076AE3" w:rsidRDefault="00076AE3" w:rsidP="000D09BE">
                <w:pPr>
                  <w:jc w:val="center"/>
                  <w:rPr>
                    <w:rFonts w:ascii="Arial" w:hAnsi="Arial" w:cs="Arial"/>
                    <w:sz w:val="22"/>
                    <w:szCs w:val="22"/>
                  </w:rPr>
                </w:pPr>
                <w:r>
                  <w:rPr>
                    <w:rFonts w:ascii="Arial" w:hAnsi="Arial" w:cs="Arial"/>
                    <w:sz w:val="22"/>
                    <w:szCs w:val="22"/>
                  </w:rPr>
                  <w:t>E</w:t>
                </w:r>
              </w:p>
              <w:p w:rsidR="00076AE3" w:rsidRDefault="00076AE3" w:rsidP="000D09BE">
                <w:pPr>
                  <w:jc w:val="center"/>
                  <w:rPr>
                    <w:rFonts w:ascii="Arial" w:hAnsi="Arial" w:cs="Arial"/>
                    <w:sz w:val="22"/>
                    <w:szCs w:val="22"/>
                  </w:rPr>
                </w:pPr>
              </w:p>
              <w:p w:rsidR="00BD2EF9" w:rsidRDefault="00BD2EF9" w:rsidP="000D09BE">
                <w:pPr>
                  <w:jc w:val="center"/>
                  <w:rPr>
                    <w:rFonts w:ascii="Arial" w:hAnsi="Arial" w:cs="Arial"/>
                    <w:sz w:val="22"/>
                    <w:szCs w:val="22"/>
                  </w:rPr>
                </w:pPr>
              </w:p>
              <w:p w:rsidR="000D09BE" w:rsidRDefault="00294679" w:rsidP="000D09BE">
                <w:pPr>
                  <w:jc w:val="center"/>
                  <w:rPr>
                    <w:rFonts w:ascii="Arial" w:hAnsi="Arial" w:cs="Arial"/>
                    <w:sz w:val="22"/>
                    <w:szCs w:val="22"/>
                  </w:rPr>
                </w:pPr>
                <w:r>
                  <w:rPr>
                    <w:rFonts w:ascii="Arial" w:hAnsi="Arial" w:cs="Arial"/>
                    <w:sz w:val="22"/>
                    <w:szCs w:val="22"/>
                  </w:rPr>
                  <w:t>E</w:t>
                </w:r>
              </w:p>
              <w:p w:rsidR="000D09BE" w:rsidRDefault="000D09BE" w:rsidP="00BD2EF9">
                <w:pPr>
                  <w:rPr>
                    <w:rFonts w:ascii="Arial" w:hAnsi="Arial" w:cs="Arial"/>
                    <w:sz w:val="22"/>
                    <w:szCs w:val="22"/>
                  </w:rPr>
                </w:pPr>
              </w:p>
              <w:p w:rsidR="00294679" w:rsidRDefault="00294679" w:rsidP="00BD2EF9">
                <w:pPr>
                  <w:rPr>
                    <w:rFonts w:ascii="Arial" w:hAnsi="Arial" w:cs="Arial"/>
                    <w:sz w:val="22"/>
                    <w:szCs w:val="22"/>
                  </w:rPr>
                </w:pPr>
              </w:p>
              <w:p w:rsidR="000D09BE" w:rsidRDefault="00412545" w:rsidP="000D09BE">
                <w:pPr>
                  <w:jc w:val="center"/>
                  <w:rPr>
                    <w:rFonts w:ascii="Arial" w:hAnsi="Arial" w:cs="Arial"/>
                    <w:sz w:val="22"/>
                    <w:szCs w:val="22"/>
                  </w:rPr>
                </w:pPr>
                <w:r>
                  <w:rPr>
                    <w:rFonts w:ascii="Arial" w:hAnsi="Arial" w:cs="Arial"/>
                    <w:sz w:val="22"/>
                    <w:szCs w:val="22"/>
                  </w:rPr>
                  <w:t>D</w:t>
                </w:r>
              </w:p>
              <w:p w:rsidR="000D09BE" w:rsidRDefault="000D09BE" w:rsidP="000D09BE">
                <w:pPr>
                  <w:jc w:val="center"/>
                  <w:rPr>
                    <w:rFonts w:ascii="Arial" w:hAnsi="Arial" w:cs="Arial"/>
                    <w:sz w:val="22"/>
                    <w:szCs w:val="22"/>
                  </w:rPr>
                </w:pPr>
              </w:p>
              <w:p w:rsidR="00465EEE" w:rsidRPr="00B81558" w:rsidRDefault="000D09BE" w:rsidP="000D09BE">
                <w:pPr>
                  <w:jc w:val="center"/>
                  <w:rPr>
                    <w:rFonts w:ascii="Arial" w:hAnsi="Arial" w:cs="Arial"/>
                    <w:sz w:val="22"/>
                    <w:szCs w:val="22"/>
                  </w:rPr>
                </w:pPr>
                <w:r>
                  <w:rPr>
                    <w:rFonts w:ascii="Arial" w:hAnsi="Arial" w:cs="Arial"/>
                    <w:sz w:val="22"/>
                    <w:szCs w:val="22"/>
                  </w:rPr>
                  <w:t>E</w:t>
                </w:r>
              </w:p>
            </w:sdtContent>
          </w:sdt>
        </w:tc>
        <w:tc>
          <w:tcPr>
            <w:tcW w:w="1701" w:type="dxa"/>
          </w:tcPr>
          <w:p w:rsidR="00465EEE" w:rsidRPr="00B81558" w:rsidRDefault="00465EEE" w:rsidP="00B81558">
            <w:pPr>
              <w:rPr>
                <w:rFonts w:ascii="Arial" w:hAnsi="Arial" w:cs="Arial"/>
                <w:sz w:val="22"/>
                <w:szCs w:val="22"/>
              </w:rPr>
            </w:pPr>
          </w:p>
          <w:sdt>
            <w:sdtPr>
              <w:rPr>
                <w:rFonts w:ascii="Arial" w:hAnsi="Arial" w:cs="Arial"/>
                <w:sz w:val="22"/>
                <w:szCs w:val="22"/>
              </w:rPr>
              <w:id w:val="-1548287843"/>
              <w:placeholder>
                <w:docPart w:val="00E6F3B7572D43BFB4119C13663A44E3"/>
              </w:placeholder>
            </w:sdtPr>
            <w:sdtEndPr/>
            <w:sdtContent>
              <w:p w:rsidR="00076AE3" w:rsidRDefault="00076AE3" w:rsidP="00412545">
                <w:pPr>
                  <w:jc w:val="center"/>
                  <w:rPr>
                    <w:rFonts w:ascii="Arial" w:hAnsi="Arial" w:cs="Arial"/>
                    <w:sz w:val="22"/>
                    <w:szCs w:val="22"/>
                  </w:rPr>
                </w:pPr>
                <w:r>
                  <w:rPr>
                    <w:rFonts w:ascii="Arial" w:hAnsi="Arial" w:cs="Arial"/>
                    <w:sz w:val="22"/>
                    <w:szCs w:val="22"/>
                  </w:rPr>
                  <w:t>A,</w:t>
                </w:r>
                <w:r w:rsidR="001E7E90">
                  <w:rPr>
                    <w:rFonts w:ascii="Arial" w:hAnsi="Arial" w:cs="Arial"/>
                    <w:sz w:val="22"/>
                    <w:szCs w:val="22"/>
                  </w:rPr>
                  <w:t>I,</w:t>
                </w:r>
                <w:r>
                  <w:rPr>
                    <w:rFonts w:ascii="Arial" w:hAnsi="Arial" w:cs="Arial"/>
                    <w:sz w:val="22"/>
                    <w:szCs w:val="22"/>
                  </w:rPr>
                  <w:t xml:space="preserve"> C</w:t>
                </w:r>
                <w:r w:rsidR="00412545">
                  <w:rPr>
                    <w:rFonts w:ascii="Arial" w:hAnsi="Arial" w:cs="Arial"/>
                    <w:sz w:val="22"/>
                    <w:szCs w:val="22"/>
                  </w:rPr>
                  <w:t>, R</w:t>
                </w:r>
              </w:p>
              <w:p w:rsidR="00076AE3" w:rsidRDefault="00076AE3" w:rsidP="00412545">
                <w:pPr>
                  <w:jc w:val="center"/>
                  <w:rPr>
                    <w:rFonts w:ascii="Arial" w:hAnsi="Arial" w:cs="Arial"/>
                    <w:sz w:val="22"/>
                    <w:szCs w:val="22"/>
                  </w:rPr>
                </w:pPr>
              </w:p>
              <w:p w:rsidR="00BD2EF9" w:rsidRDefault="00BD2EF9" w:rsidP="00412545">
                <w:pPr>
                  <w:jc w:val="center"/>
                  <w:rPr>
                    <w:rFonts w:ascii="Arial" w:hAnsi="Arial" w:cs="Arial"/>
                    <w:sz w:val="22"/>
                    <w:szCs w:val="22"/>
                  </w:rPr>
                </w:pPr>
              </w:p>
              <w:p w:rsidR="000D09BE" w:rsidRDefault="00076AE3" w:rsidP="00412545">
                <w:pPr>
                  <w:jc w:val="center"/>
                  <w:rPr>
                    <w:rFonts w:ascii="Arial" w:hAnsi="Arial" w:cs="Arial"/>
                    <w:sz w:val="22"/>
                    <w:szCs w:val="22"/>
                  </w:rPr>
                </w:pPr>
                <w:r>
                  <w:rPr>
                    <w:rFonts w:ascii="Arial" w:hAnsi="Arial" w:cs="Arial"/>
                    <w:sz w:val="22"/>
                    <w:szCs w:val="22"/>
                  </w:rPr>
                  <w:t>A, I</w:t>
                </w:r>
                <w:r w:rsidR="001E7E90">
                  <w:rPr>
                    <w:rFonts w:ascii="Arial" w:hAnsi="Arial" w:cs="Arial"/>
                    <w:sz w:val="22"/>
                    <w:szCs w:val="22"/>
                  </w:rPr>
                  <w:t>, C</w:t>
                </w:r>
              </w:p>
              <w:p w:rsidR="000D09BE" w:rsidRDefault="000D09BE" w:rsidP="00412545">
                <w:pPr>
                  <w:jc w:val="center"/>
                  <w:rPr>
                    <w:rFonts w:ascii="Arial" w:hAnsi="Arial" w:cs="Arial"/>
                    <w:sz w:val="22"/>
                    <w:szCs w:val="22"/>
                  </w:rPr>
                </w:pPr>
              </w:p>
              <w:p w:rsidR="00294679" w:rsidRDefault="00294679" w:rsidP="00412545">
                <w:pPr>
                  <w:jc w:val="center"/>
                  <w:rPr>
                    <w:rFonts w:ascii="Arial" w:hAnsi="Arial" w:cs="Arial"/>
                    <w:sz w:val="22"/>
                    <w:szCs w:val="22"/>
                  </w:rPr>
                </w:pPr>
              </w:p>
              <w:p w:rsidR="000D09BE" w:rsidRDefault="000D09BE" w:rsidP="00412545">
                <w:pPr>
                  <w:jc w:val="center"/>
                  <w:rPr>
                    <w:rFonts w:ascii="Arial" w:hAnsi="Arial" w:cs="Arial"/>
                    <w:sz w:val="22"/>
                    <w:szCs w:val="22"/>
                  </w:rPr>
                </w:pPr>
                <w:r>
                  <w:rPr>
                    <w:rFonts w:ascii="Arial" w:hAnsi="Arial" w:cs="Arial"/>
                    <w:sz w:val="22"/>
                    <w:szCs w:val="22"/>
                  </w:rPr>
                  <w:t>A, I, C</w:t>
                </w:r>
              </w:p>
              <w:p w:rsidR="000D09BE" w:rsidRDefault="000D09BE" w:rsidP="00412545">
                <w:pPr>
                  <w:jc w:val="center"/>
                  <w:rPr>
                    <w:rFonts w:ascii="Arial" w:hAnsi="Arial" w:cs="Arial"/>
                    <w:sz w:val="22"/>
                    <w:szCs w:val="22"/>
                  </w:rPr>
                </w:pPr>
              </w:p>
              <w:p w:rsidR="00465EEE" w:rsidRPr="00B81558" w:rsidRDefault="000D09BE" w:rsidP="00412545">
                <w:pPr>
                  <w:jc w:val="center"/>
                  <w:rPr>
                    <w:rFonts w:ascii="Arial" w:hAnsi="Arial" w:cs="Arial"/>
                    <w:sz w:val="22"/>
                    <w:szCs w:val="22"/>
                  </w:rPr>
                </w:pPr>
                <w:r>
                  <w:rPr>
                    <w:rFonts w:ascii="Arial" w:hAnsi="Arial" w:cs="Arial"/>
                    <w:sz w:val="22"/>
                    <w:szCs w:val="22"/>
                  </w:rPr>
                  <w:t>A, I, C</w:t>
                </w:r>
                <w:r w:rsidR="00412545">
                  <w:rPr>
                    <w:rFonts w:ascii="Arial" w:hAnsi="Arial" w:cs="Arial"/>
                    <w:sz w:val="22"/>
                    <w:szCs w:val="22"/>
                  </w:rPr>
                  <w:t>, R</w:t>
                </w:r>
              </w:p>
            </w:sdtContent>
          </w:sdt>
        </w:tc>
      </w:tr>
      <w:tr w:rsidR="00412545" w:rsidRPr="003B3A54" w:rsidTr="00C000DC">
        <w:trPr>
          <w:cantSplit/>
          <w:trHeight w:val="2101"/>
        </w:trPr>
        <w:tc>
          <w:tcPr>
            <w:tcW w:w="1101" w:type="dxa"/>
            <w:textDirection w:val="btLr"/>
          </w:tcPr>
          <w:p w:rsidR="00412545" w:rsidRDefault="00412545" w:rsidP="00412545">
            <w:pPr>
              <w:ind w:left="113" w:right="113"/>
              <w:jc w:val="center"/>
              <w:rPr>
                <w:rFonts w:ascii="Arial" w:hAnsi="Arial" w:cs="Arial"/>
                <w:b/>
                <w:u w:val="single"/>
              </w:rPr>
            </w:pPr>
            <w:r w:rsidRPr="003B3A54">
              <w:rPr>
                <w:rFonts w:ascii="Arial" w:hAnsi="Arial" w:cs="Arial"/>
                <w:b/>
                <w:u w:val="single"/>
              </w:rPr>
              <w:t>EXPERIENCE</w:t>
            </w:r>
            <w:r>
              <w:rPr>
                <w:rFonts w:ascii="Arial" w:hAnsi="Arial" w:cs="Arial"/>
                <w:b/>
                <w:u w:val="single"/>
              </w:rPr>
              <w:t xml:space="preserve"> &amp;</w:t>
            </w:r>
          </w:p>
          <w:p w:rsidR="00412545" w:rsidRPr="00B81558" w:rsidRDefault="00412545" w:rsidP="00412545">
            <w:pPr>
              <w:ind w:left="113" w:right="113"/>
              <w:jc w:val="center"/>
              <w:rPr>
                <w:rFonts w:ascii="Arial" w:hAnsi="Arial" w:cs="Arial"/>
                <w:b/>
                <w:u w:val="single"/>
              </w:rPr>
            </w:pPr>
            <w:r w:rsidRPr="003B3A54">
              <w:rPr>
                <w:rFonts w:ascii="Arial" w:hAnsi="Arial" w:cs="Arial"/>
                <w:b/>
                <w:u w:val="single"/>
              </w:rPr>
              <w:t>SKILLS</w:t>
            </w:r>
          </w:p>
          <w:p w:rsidR="00412545" w:rsidRPr="003B3A54" w:rsidRDefault="00412545" w:rsidP="00412545">
            <w:pPr>
              <w:ind w:left="113" w:right="113"/>
              <w:jc w:val="center"/>
              <w:rPr>
                <w:rFonts w:ascii="Arial" w:hAnsi="Arial" w:cs="Arial"/>
              </w:rPr>
            </w:pPr>
          </w:p>
          <w:p w:rsidR="00412545" w:rsidRPr="003B3A54" w:rsidRDefault="00412545" w:rsidP="00412545">
            <w:pPr>
              <w:ind w:left="113" w:right="113"/>
              <w:jc w:val="center"/>
              <w:rPr>
                <w:rFonts w:ascii="Arial" w:hAnsi="Arial" w:cs="Arial"/>
              </w:rPr>
            </w:pP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tc>
        <w:tc>
          <w:tcPr>
            <w:tcW w:w="5670" w:type="dxa"/>
          </w:tcPr>
          <w:p w:rsidR="00412545" w:rsidRDefault="00294679" w:rsidP="00294679">
            <w:pPr>
              <w:overflowPunct/>
              <w:textAlignment w:val="auto"/>
              <w:rPr>
                <w:rFonts w:ascii="ArialMT" w:hAnsi="ArialMT" w:cs="ArialMT"/>
                <w:sz w:val="22"/>
                <w:szCs w:val="22"/>
              </w:rPr>
            </w:pPr>
            <w:r>
              <w:rPr>
                <w:rFonts w:ascii="ArialMT" w:hAnsi="ArialMT" w:cs="ArialMT"/>
                <w:sz w:val="22"/>
                <w:szCs w:val="22"/>
              </w:rPr>
              <w:t xml:space="preserve">Experience in an Environmental Health role with an emphasis on housing complaints, disabled facilities grants, home improvement loans, HMO licensing, empty properties, and caravan site licensing </w:t>
            </w:r>
          </w:p>
          <w:p w:rsidR="00294679" w:rsidRDefault="00294679" w:rsidP="00294679">
            <w:pPr>
              <w:rPr>
                <w:rFonts w:ascii="Arial" w:hAnsi="Arial" w:cs="Arial"/>
                <w:sz w:val="22"/>
                <w:szCs w:val="22"/>
              </w:rPr>
            </w:pPr>
          </w:p>
          <w:p w:rsidR="00412545" w:rsidRDefault="00412545" w:rsidP="00412545">
            <w:pPr>
              <w:rPr>
                <w:rFonts w:ascii="Arial" w:hAnsi="Arial" w:cs="Arial"/>
                <w:sz w:val="22"/>
                <w:szCs w:val="22"/>
              </w:rPr>
            </w:pPr>
            <w:r>
              <w:rPr>
                <w:rFonts w:ascii="Arial" w:hAnsi="Arial" w:cs="Arial"/>
                <w:sz w:val="22"/>
                <w:szCs w:val="22"/>
              </w:rPr>
              <w:t>Knowledge of the other disciplines within Environmental Health to provide assistance with outbreaks, environmental monitoring and emergency situations</w:t>
            </w:r>
          </w:p>
          <w:p w:rsidR="00412545" w:rsidRDefault="00412545" w:rsidP="00412545">
            <w:pPr>
              <w:rPr>
                <w:rFonts w:ascii="Arial" w:hAnsi="Arial" w:cs="Arial"/>
                <w:sz w:val="22"/>
                <w:szCs w:val="22"/>
              </w:rPr>
            </w:pPr>
          </w:p>
          <w:p w:rsidR="00412545" w:rsidRDefault="00412545" w:rsidP="00412545">
            <w:pPr>
              <w:rPr>
                <w:rFonts w:ascii="Arial" w:hAnsi="Arial" w:cs="Arial"/>
                <w:sz w:val="22"/>
                <w:szCs w:val="22"/>
              </w:rPr>
            </w:pPr>
            <w:r w:rsidRPr="0016624F">
              <w:rPr>
                <w:rFonts w:ascii="Arial" w:hAnsi="Arial" w:cs="Arial"/>
                <w:sz w:val="22"/>
                <w:szCs w:val="22"/>
              </w:rPr>
              <w:t>A</w:t>
            </w:r>
            <w:r>
              <w:rPr>
                <w:rFonts w:ascii="Arial" w:hAnsi="Arial" w:cs="Arial"/>
                <w:sz w:val="22"/>
                <w:szCs w:val="22"/>
              </w:rPr>
              <w:t>nalytical and</w:t>
            </w:r>
            <w:r w:rsidRPr="0016624F">
              <w:rPr>
                <w:rFonts w:ascii="Arial" w:hAnsi="Arial" w:cs="Arial"/>
                <w:sz w:val="22"/>
                <w:szCs w:val="22"/>
              </w:rPr>
              <w:t xml:space="preserve"> problem solving approach</w:t>
            </w:r>
          </w:p>
          <w:p w:rsidR="00412545" w:rsidRDefault="00412545" w:rsidP="00412545">
            <w:pPr>
              <w:rPr>
                <w:rFonts w:ascii="Arial" w:hAnsi="Arial" w:cs="Arial"/>
                <w:sz w:val="22"/>
                <w:szCs w:val="22"/>
              </w:rPr>
            </w:pPr>
          </w:p>
          <w:p w:rsidR="00412545" w:rsidRPr="0016624F" w:rsidRDefault="00412545" w:rsidP="00412545">
            <w:pPr>
              <w:rPr>
                <w:rFonts w:ascii="Arial" w:hAnsi="Arial" w:cs="Arial"/>
                <w:sz w:val="22"/>
                <w:szCs w:val="22"/>
              </w:rPr>
            </w:pPr>
            <w:r>
              <w:rPr>
                <w:rFonts w:ascii="Arial" w:hAnsi="Arial" w:cs="Arial"/>
                <w:sz w:val="22"/>
                <w:szCs w:val="22"/>
              </w:rPr>
              <w:t>Ability to work to corporate and legislative requirements</w:t>
            </w:r>
          </w:p>
          <w:p w:rsidR="00412545" w:rsidRPr="0016624F" w:rsidRDefault="00412545" w:rsidP="00412545">
            <w:pPr>
              <w:rPr>
                <w:rFonts w:ascii="Arial" w:hAnsi="Arial" w:cs="Arial"/>
                <w:sz w:val="22"/>
                <w:szCs w:val="22"/>
              </w:rPr>
            </w:pPr>
          </w:p>
          <w:p w:rsidR="00412545" w:rsidRPr="0016624F" w:rsidRDefault="00412545" w:rsidP="00412545">
            <w:pPr>
              <w:rPr>
                <w:rFonts w:ascii="Arial" w:hAnsi="Arial" w:cs="Arial"/>
                <w:sz w:val="22"/>
                <w:szCs w:val="22"/>
              </w:rPr>
            </w:pPr>
            <w:r>
              <w:rPr>
                <w:rFonts w:ascii="Arial" w:hAnsi="Arial" w:cs="Arial"/>
                <w:sz w:val="22"/>
                <w:szCs w:val="22"/>
              </w:rPr>
              <w:t xml:space="preserve">Excellent </w:t>
            </w:r>
            <w:r w:rsidRPr="0016624F">
              <w:rPr>
                <w:rFonts w:ascii="Arial" w:hAnsi="Arial" w:cs="Arial"/>
                <w:sz w:val="22"/>
                <w:szCs w:val="22"/>
              </w:rPr>
              <w:t>keyboard skills; use of office computer software and mobile communication devices</w:t>
            </w:r>
          </w:p>
          <w:p w:rsidR="00412545" w:rsidRPr="0016624F" w:rsidRDefault="00412545" w:rsidP="00412545">
            <w:pPr>
              <w:rPr>
                <w:rFonts w:ascii="Arial" w:hAnsi="Arial" w:cs="Arial"/>
                <w:sz w:val="22"/>
                <w:szCs w:val="22"/>
              </w:rPr>
            </w:pPr>
          </w:p>
          <w:p w:rsidR="00294679" w:rsidRDefault="00412545" w:rsidP="00294679">
            <w:pPr>
              <w:rPr>
                <w:rFonts w:ascii="Arial" w:hAnsi="Arial" w:cs="Arial"/>
                <w:sz w:val="22"/>
                <w:szCs w:val="22"/>
              </w:rPr>
            </w:pPr>
            <w:r w:rsidRPr="0016624F">
              <w:rPr>
                <w:rFonts w:ascii="Arial" w:hAnsi="Arial" w:cs="Arial"/>
                <w:sz w:val="22"/>
                <w:szCs w:val="22"/>
              </w:rPr>
              <w:t>Ability to prioritise work</w:t>
            </w:r>
            <w:r>
              <w:rPr>
                <w:rFonts w:ascii="Arial" w:hAnsi="Arial" w:cs="Arial"/>
                <w:sz w:val="22"/>
                <w:szCs w:val="22"/>
              </w:rPr>
              <w:t xml:space="preserve"> and progress cases in a timely manner</w:t>
            </w:r>
            <w:r w:rsidR="00294679">
              <w:rPr>
                <w:rFonts w:ascii="Arial" w:hAnsi="Arial" w:cs="Arial"/>
                <w:sz w:val="22"/>
                <w:szCs w:val="22"/>
              </w:rPr>
              <w:t>, with the ability to make and implement decisions.</w:t>
            </w:r>
          </w:p>
          <w:p w:rsidR="00412545" w:rsidRPr="0016624F" w:rsidRDefault="00412545" w:rsidP="00412545">
            <w:pPr>
              <w:rPr>
                <w:rFonts w:ascii="Arial" w:hAnsi="Arial" w:cs="Arial"/>
                <w:sz w:val="22"/>
                <w:szCs w:val="22"/>
              </w:rPr>
            </w:pPr>
          </w:p>
          <w:p w:rsidR="00412545" w:rsidRDefault="00412545" w:rsidP="00412545">
            <w:pPr>
              <w:rPr>
                <w:rFonts w:ascii="Arial" w:hAnsi="Arial" w:cs="Arial"/>
                <w:sz w:val="22"/>
                <w:szCs w:val="22"/>
              </w:rPr>
            </w:pPr>
            <w:r>
              <w:rPr>
                <w:rFonts w:ascii="Arial" w:hAnsi="Arial" w:cs="Arial"/>
                <w:sz w:val="22"/>
                <w:szCs w:val="22"/>
              </w:rPr>
              <w:t>Proven</w:t>
            </w:r>
            <w:r w:rsidRPr="0016624F">
              <w:rPr>
                <w:rFonts w:ascii="Arial" w:hAnsi="Arial" w:cs="Arial"/>
                <w:sz w:val="22"/>
                <w:szCs w:val="22"/>
              </w:rPr>
              <w:t xml:space="preserve"> team </w:t>
            </w:r>
            <w:r>
              <w:rPr>
                <w:rFonts w:ascii="Arial" w:hAnsi="Arial" w:cs="Arial"/>
                <w:sz w:val="22"/>
                <w:szCs w:val="22"/>
              </w:rPr>
              <w:t xml:space="preserve">working skills </w:t>
            </w:r>
            <w:r w:rsidRPr="0016624F">
              <w:rPr>
                <w:rFonts w:ascii="Arial" w:hAnsi="Arial" w:cs="Arial"/>
                <w:sz w:val="22"/>
                <w:szCs w:val="22"/>
              </w:rPr>
              <w:t>and</w:t>
            </w:r>
            <w:r>
              <w:rPr>
                <w:rFonts w:ascii="Arial" w:hAnsi="Arial" w:cs="Arial"/>
                <w:sz w:val="22"/>
                <w:szCs w:val="22"/>
              </w:rPr>
              <w:t xml:space="preserve"> willingness to</w:t>
            </w:r>
            <w:r w:rsidRPr="0016624F">
              <w:rPr>
                <w:rFonts w:ascii="Arial" w:hAnsi="Arial" w:cs="Arial"/>
                <w:sz w:val="22"/>
                <w:szCs w:val="22"/>
              </w:rPr>
              <w:t xml:space="preserve"> undertake the full range of duties.</w:t>
            </w:r>
          </w:p>
          <w:p w:rsidR="00412545" w:rsidRDefault="00412545" w:rsidP="00412545">
            <w:pPr>
              <w:rPr>
                <w:rFonts w:ascii="Arial" w:hAnsi="Arial" w:cs="Arial"/>
                <w:sz w:val="22"/>
                <w:szCs w:val="22"/>
              </w:rPr>
            </w:pPr>
          </w:p>
          <w:p w:rsidR="00412545" w:rsidRDefault="00412545" w:rsidP="00412545">
            <w:pPr>
              <w:rPr>
                <w:rFonts w:ascii="Arial" w:hAnsi="Arial" w:cs="Arial"/>
                <w:sz w:val="22"/>
                <w:szCs w:val="22"/>
              </w:rPr>
            </w:pPr>
            <w:r>
              <w:rPr>
                <w:rFonts w:ascii="Arial" w:hAnsi="Arial" w:cs="Arial"/>
                <w:sz w:val="22"/>
                <w:szCs w:val="22"/>
              </w:rPr>
              <w:t>Experience of working with partner organisations</w:t>
            </w:r>
          </w:p>
          <w:p w:rsidR="00412545" w:rsidRDefault="00412545" w:rsidP="00412545">
            <w:pPr>
              <w:rPr>
                <w:rFonts w:ascii="Arial" w:hAnsi="Arial" w:cs="Arial"/>
                <w:sz w:val="22"/>
                <w:szCs w:val="22"/>
              </w:rPr>
            </w:pPr>
          </w:p>
          <w:p w:rsidR="00412545" w:rsidRDefault="00412545" w:rsidP="00412545">
            <w:pPr>
              <w:rPr>
                <w:rFonts w:ascii="Arial" w:hAnsi="Arial" w:cs="Arial"/>
                <w:sz w:val="22"/>
                <w:szCs w:val="22"/>
              </w:rPr>
            </w:pPr>
            <w:r>
              <w:rPr>
                <w:rFonts w:ascii="Arial" w:hAnsi="Arial" w:cs="Arial"/>
                <w:sz w:val="22"/>
                <w:szCs w:val="22"/>
              </w:rPr>
              <w:t>Political and legal awareness and the ability to escalate issues to senior managers when appropriate</w:t>
            </w:r>
          </w:p>
          <w:p w:rsidR="00412545" w:rsidRDefault="00412545" w:rsidP="00412545">
            <w:pPr>
              <w:rPr>
                <w:rFonts w:ascii="Arial" w:hAnsi="Arial" w:cs="Arial"/>
                <w:sz w:val="22"/>
                <w:szCs w:val="22"/>
              </w:rPr>
            </w:pPr>
          </w:p>
          <w:p w:rsidR="00412545" w:rsidRDefault="00412545" w:rsidP="00412545">
            <w:pPr>
              <w:rPr>
                <w:rFonts w:ascii="Arial" w:hAnsi="Arial" w:cs="Arial"/>
                <w:sz w:val="22"/>
                <w:szCs w:val="22"/>
              </w:rPr>
            </w:pPr>
            <w:r>
              <w:rPr>
                <w:rFonts w:ascii="Arial" w:hAnsi="Arial" w:cs="Arial"/>
                <w:sz w:val="22"/>
                <w:szCs w:val="22"/>
              </w:rPr>
              <w:t>Experience of talking formal action (serving notices, interviewing under caution, gathering evidence, prosecutions)</w:t>
            </w:r>
          </w:p>
          <w:p w:rsidR="00412545" w:rsidRDefault="00412545" w:rsidP="00412545">
            <w:pPr>
              <w:rPr>
                <w:rFonts w:ascii="Arial" w:hAnsi="Arial" w:cs="Arial"/>
                <w:sz w:val="22"/>
                <w:szCs w:val="22"/>
              </w:rPr>
            </w:pPr>
          </w:p>
          <w:p w:rsidR="00294679" w:rsidRPr="0035650C" w:rsidRDefault="006D5A2A" w:rsidP="00412545">
            <w:pPr>
              <w:rPr>
                <w:rFonts w:ascii="Arial" w:hAnsi="Arial" w:cs="Arial"/>
                <w:sz w:val="22"/>
                <w:szCs w:val="22"/>
              </w:rPr>
            </w:pPr>
            <w:r>
              <w:rPr>
                <w:rFonts w:ascii="ArialMT" w:hAnsi="ArialMT" w:cs="ArialMT"/>
                <w:sz w:val="22"/>
                <w:szCs w:val="22"/>
              </w:rPr>
              <w:t>Experience of drafting reports, letters and notices.</w:t>
            </w:r>
          </w:p>
        </w:tc>
        <w:tc>
          <w:tcPr>
            <w:tcW w:w="1417" w:type="dxa"/>
          </w:tcPr>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294679" w:rsidRDefault="00294679" w:rsidP="00294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294679" w:rsidRDefault="00294679"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294679" w:rsidRDefault="00294679"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412545" w:rsidRDefault="00412545" w:rsidP="00294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Pr>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94679" w:rsidRDefault="00294679"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94679" w:rsidRDefault="00294679" w:rsidP="00294679">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A,C, I, R</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A,C,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94679" w:rsidRDefault="00294679"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294679">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Pr="00885E4D"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tc>
      </w:tr>
      <w:tr w:rsidR="00412545" w:rsidRPr="003B3A54" w:rsidTr="00C000DC">
        <w:trPr>
          <w:cantSplit/>
          <w:trHeight w:val="2825"/>
        </w:trPr>
        <w:tc>
          <w:tcPr>
            <w:tcW w:w="1101" w:type="dxa"/>
            <w:textDirection w:val="btLr"/>
          </w:tcPr>
          <w:p w:rsidR="00412545" w:rsidRPr="00B81558" w:rsidRDefault="00412545" w:rsidP="00412545">
            <w:pPr>
              <w:ind w:left="113" w:right="113"/>
              <w:jc w:val="center"/>
              <w:rPr>
                <w:rFonts w:ascii="Arial" w:hAnsi="Arial" w:cs="Arial"/>
                <w:b/>
                <w:u w:val="single"/>
              </w:rPr>
            </w:pPr>
            <w:r w:rsidRPr="003B3A54">
              <w:rPr>
                <w:rFonts w:ascii="Arial" w:hAnsi="Arial" w:cs="Arial"/>
                <w:b/>
                <w:u w:val="single"/>
              </w:rPr>
              <w:lastRenderedPageBreak/>
              <w:t>SPECIAL REQU</w:t>
            </w:r>
            <w:r>
              <w:rPr>
                <w:rFonts w:ascii="Arial" w:hAnsi="Arial" w:cs="Arial"/>
                <w:b/>
                <w:u w:val="single"/>
              </w:rPr>
              <w:t xml:space="preserve">IREMENTS &amp; </w:t>
            </w:r>
            <w:r w:rsidRPr="003B3A54">
              <w:rPr>
                <w:rFonts w:ascii="Arial" w:hAnsi="Arial" w:cs="Arial"/>
                <w:b/>
                <w:u w:val="single"/>
              </w:rPr>
              <w:t>ATTITUDE</w:t>
            </w: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tc>
        <w:tc>
          <w:tcPr>
            <w:tcW w:w="5670" w:type="dxa"/>
          </w:tcPr>
          <w:p w:rsidR="00412545" w:rsidRPr="0016624F" w:rsidRDefault="00412545" w:rsidP="00412545">
            <w:pPr>
              <w:rPr>
                <w:rFonts w:ascii="Arial" w:hAnsi="Arial" w:cs="Arial"/>
                <w:sz w:val="22"/>
                <w:szCs w:val="22"/>
              </w:rPr>
            </w:pPr>
            <w:r>
              <w:rPr>
                <w:rFonts w:ascii="Arial" w:hAnsi="Arial" w:cs="Arial"/>
                <w:sz w:val="22"/>
                <w:szCs w:val="22"/>
              </w:rPr>
              <w:t>Enthusiastic and s</w:t>
            </w:r>
            <w:r w:rsidRPr="0016624F">
              <w:rPr>
                <w:rFonts w:ascii="Arial" w:hAnsi="Arial" w:cs="Arial"/>
                <w:sz w:val="22"/>
                <w:szCs w:val="22"/>
              </w:rPr>
              <w:t xml:space="preserve">elf-motivated to carry out duties </w:t>
            </w:r>
            <w:r>
              <w:rPr>
                <w:rFonts w:ascii="Arial" w:hAnsi="Arial" w:cs="Arial"/>
                <w:sz w:val="22"/>
                <w:szCs w:val="22"/>
              </w:rPr>
              <w:t xml:space="preserve">using initiative and </w:t>
            </w:r>
            <w:r w:rsidRPr="0016624F">
              <w:rPr>
                <w:rFonts w:ascii="Arial" w:hAnsi="Arial" w:cs="Arial"/>
                <w:sz w:val="22"/>
                <w:szCs w:val="22"/>
              </w:rPr>
              <w:t>with the minimum of supervision</w:t>
            </w:r>
            <w:r>
              <w:rPr>
                <w:rFonts w:ascii="Arial" w:hAnsi="Arial" w:cs="Arial"/>
                <w:sz w:val="22"/>
                <w:szCs w:val="22"/>
              </w:rPr>
              <w:t xml:space="preserve"> </w:t>
            </w:r>
          </w:p>
          <w:p w:rsidR="00412545" w:rsidRPr="0016624F" w:rsidRDefault="00412545" w:rsidP="00412545">
            <w:pPr>
              <w:rPr>
                <w:rFonts w:ascii="Arial" w:hAnsi="Arial" w:cs="Arial"/>
                <w:sz w:val="22"/>
                <w:szCs w:val="22"/>
              </w:rPr>
            </w:pPr>
          </w:p>
          <w:p w:rsidR="00412545" w:rsidRPr="0016624F" w:rsidRDefault="00412545" w:rsidP="00412545">
            <w:pPr>
              <w:rPr>
                <w:rFonts w:ascii="Arial" w:hAnsi="Arial" w:cs="Arial"/>
                <w:sz w:val="22"/>
                <w:szCs w:val="22"/>
              </w:rPr>
            </w:pPr>
            <w:r w:rsidRPr="0016624F">
              <w:rPr>
                <w:rFonts w:ascii="Arial" w:hAnsi="Arial" w:cs="Arial"/>
                <w:sz w:val="22"/>
                <w:szCs w:val="22"/>
              </w:rPr>
              <w:t>Calm, patient</w:t>
            </w:r>
            <w:r>
              <w:rPr>
                <w:rFonts w:ascii="Arial" w:hAnsi="Arial" w:cs="Arial"/>
                <w:sz w:val="22"/>
                <w:szCs w:val="22"/>
              </w:rPr>
              <w:t>, professional</w:t>
            </w:r>
            <w:r w:rsidRPr="0016624F">
              <w:rPr>
                <w:rFonts w:ascii="Arial" w:hAnsi="Arial" w:cs="Arial"/>
                <w:sz w:val="22"/>
                <w:szCs w:val="22"/>
              </w:rPr>
              <w:t xml:space="preserve"> and polite</w:t>
            </w:r>
            <w:r>
              <w:rPr>
                <w:rFonts w:ascii="Arial" w:hAnsi="Arial" w:cs="Arial"/>
                <w:sz w:val="22"/>
                <w:szCs w:val="22"/>
              </w:rPr>
              <w:t xml:space="preserve"> in all circumstances</w:t>
            </w:r>
          </w:p>
          <w:p w:rsidR="00412545" w:rsidRPr="0016624F" w:rsidRDefault="00412545" w:rsidP="00412545">
            <w:pPr>
              <w:rPr>
                <w:rFonts w:ascii="Arial" w:hAnsi="Arial" w:cs="Arial"/>
                <w:sz w:val="22"/>
                <w:szCs w:val="22"/>
              </w:rPr>
            </w:pPr>
          </w:p>
          <w:p w:rsidR="00412545" w:rsidRPr="0016624F" w:rsidRDefault="00412545" w:rsidP="00412545">
            <w:pPr>
              <w:rPr>
                <w:rFonts w:ascii="Arial" w:hAnsi="Arial" w:cs="Arial"/>
                <w:sz w:val="22"/>
                <w:szCs w:val="22"/>
              </w:rPr>
            </w:pPr>
            <w:r>
              <w:rPr>
                <w:rFonts w:ascii="Arial" w:hAnsi="Arial" w:cs="Arial"/>
                <w:sz w:val="22"/>
                <w:szCs w:val="22"/>
              </w:rPr>
              <w:t xml:space="preserve">Excellent interpersonal and negotiation skills and able to deal with confrontational situations such as </w:t>
            </w:r>
            <w:r w:rsidRPr="0016624F">
              <w:rPr>
                <w:rFonts w:ascii="Arial" w:hAnsi="Arial" w:cs="Arial"/>
                <w:sz w:val="22"/>
                <w:szCs w:val="22"/>
              </w:rPr>
              <w:t>issuing</w:t>
            </w:r>
            <w:r>
              <w:rPr>
                <w:rFonts w:ascii="Arial" w:hAnsi="Arial" w:cs="Arial"/>
                <w:sz w:val="22"/>
                <w:szCs w:val="22"/>
              </w:rPr>
              <w:t xml:space="preserve"> schedule of works,</w:t>
            </w:r>
            <w:r w:rsidRPr="0016624F">
              <w:rPr>
                <w:rFonts w:ascii="Arial" w:hAnsi="Arial" w:cs="Arial"/>
                <w:sz w:val="22"/>
                <w:szCs w:val="22"/>
              </w:rPr>
              <w:t xml:space="preserve"> </w:t>
            </w:r>
            <w:r>
              <w:rPr>
                <w:rFonts w:ascii="Arial" w:hAnsi="Arial" w:cs="Arial"/>
                <w:sz w:val="22"/>
                <w:szCs w:val="22"/>
              </w:rPr>
              <w:t>notices and prohibitions.</w:t>
            </w:r>
          </w:p>
          <w:p w:rsidR="00412545" w:rsidRPr="0016624F" w:rsidRDefault="00412545" w:rsidP="00412545">
            <w:pPr>
              <w:rPr>
                <w:rFonts w:ascii="Arial" w:hAnsi="Arial" w:cs="Arial"/>
                <w:sz w:val="22"/>
                <w:szCs w:val="22"/>
              </w:rPr>
            </w:pPr>
          </w:p>
          <w:p w:rsidR="00412545" w:rsidRDefault="00412545" w:rsidP="00412545">
            <w:pPr>
              <w:rPr>
                <w:rFonts w:ascii="Arial" w:hAnsi="Arial" w:cs="Arial"/>
                <w:sz w:val="22"/>
                <w:szCs w:val="22"/>
              </w:rPr>
            </w:pPr>
            <w:r w:rsidRPr="0016624F">
              <w:rPr>
                <w:rFonts w:ascii="Arial" w:hAnsi="Arial" w:cs="Arial"/>
                <w:sz w:val="22"/>
                <w:szCs w:val="22"/>
              </w:rPr>
              <w:t>Ability to understand the enforcement of legislation and the issuing of fixed penalty</w:t>
            </w:r>
            <w:r>
              <w:rPr>
                <w:rFonts w:ascii="Arial" w:hAnsi="Arial" w:cs="Arial"/>
                <w:sz w:val="22"/>
                <w:szCs w:val="22"/>
              </w:rPr>
              <w:t xml:space="preserve"> tickets or civil penalties.</w:t>
            </w:r>
          </w:p>
          <w:p w:rsidR="00412545" w:rsidRDefault="00412545" w:rsidP="00412545">
            <w:pPr>
              <w:rPr>
                <w:rFonts w:ascii="Arial" w:hAnsi="Arial" w:cs="Arial"/>
                <w:sz w:val="22"/>
                <w:szCs w:val="22"/>
              </w:rPr>
            </w:pPr>
          </w:p>
          <w:p w:rsidR="00412545" w:rsidRDefault="00412545" w:rsidP="00412545">
            <w:pPr>
              <w:rPr>
                <w:rFonts w:ascii="Arial" w:hAnsi="Arial" w:cs="Arial"/>
                <w:sz w:val="22"/>
                <w:szCs w:val="22"/>
              </w:rPr>
            </w:pPr>
            <w:r>
              <w:rPr>
                <w:rFonts w:ascii="Arial" w:hAnsi="Arial" w:cs="Arial"/>
                <w:sz w:val="22"/>
                <w:szCs w:val="22"/>
              </w:rPr>
              <w:t>Results driven and able to meet tight deadlines</w:t>
            </w:r>
          </w:p>
          <w:p w:rsidR="00412545" w:rsidRDefault="00412545" w:rsidP="00412545">
            <w:pPr>
              <w:rPr>
                <w:rFonts w:ascii="Arial" w:hAnsi="Arial" w:cs="Arial"/>
                <w:sz w:val="22"/>
                <w:szCs w:val="22"/>
              </w:rPr>
            </w:pPr>
          </w:p>
          <w:p w:rsidR="00412545" w:rsidRDefault="00412545" w:rsidP="00412545">
            <w:pPr>
              <w:rPr>
                <w:rFonts w:ascii="Arial" w:hAnsi="Arial" w:cs="Arial"/>
                <w:sz w:val="22"/>
                <w:szCs w:val="22"/>
              </w:rPr>
            </w:pPr>
            <w:r>
              <w:rPr>
                <w:rFonts w:ascii="Arial" w:hAnsi="Arial" w:cs="Arial"/>
                <w:sz w:val="22"/>
                <w:szCs w:val="22"/>
              </w:rPr>
              <w:t>Positive, cooperative and flexible approach to work</w:t>
            </w:r>
          </w:p>
          <w:p w:rsidR="00412545" w:rsidRDefault="00412545" w:rsidP="00412545">
            <w:pPr>
              <w:rPr>
                <w:rFonts w:ascii="Arial" w:hAnsi="Arial" w:cs="Arial"/>
                <w:sz w:val="22"/>
                <w:szCs w:val="22"/>
              </w:rPr>
            </w:pPr>
          </w:p>
          <w:p w:rsidR="00412545" w:rsidRPr="0016624F" w:rsidRDefault="00412545" w:rsidP="00412545">
            <w:pPr>
              <w:rPr>
                <w:rFonts w:ascii="Arial" w:hAnsi="Arial" w:cs="Arial"/>
                <w:sz w:val="22"/>
                <w:szCs w:val="22"/>
              </w:rPr>
            </w:pPr>
            <w:r>
              <w:rPr>
                <w:rFonts w:ascii="Arial" w:hAnsi="Arial" w:cs="Arial"/>
                <w:sz w:val="22"/>
                <w:szCs w:val="22"/>
              </w:rPr>
              <w:t>Excellent communicator both written and oral</w:t>
            </w:r>
          </w:p>
          <w:p w:rsidR="00412545" w:rsidRPr="0016624F" w:rsidRDefault="00412545" w:rsidP="00412545">
            <w:pPr>
              <w:rPr>
                <w:rFonts w:ascii="Arial" w:hAnsi="Arial" w:cs="Arial"/>
                <w:sz w:val="22"/>
                <w:szCs w:val="22"/>
              </w:rPr>
            </w:pPr>
          </w:p>
          <w:p w:rsidR="00412545" w:rsidRPr="0016624F" w:rsidRDefault="00412545" w:rsidP="00412545">
            <w:pPr>
              <w:rPr>
                <w:rFonts w:ascii="Arial" w:hAnsi="Arial" w:cs="Arial"/>
                <w:sz w:val="22"/>
                <w:szCs w:val="22"/>
              </w:rPr>
            </w:pPr>
            <w:r w:rsidRPr="0016624F">
              <w:rPr>
                <w:rFonts w:ascii="Arial" w:hAnsi="Arial" w:cs="Arial"/>
                <w:sz w:val="22"/>
                <w:szCs w:val="22"/>
              </w:rPr>
              <w:t>Experience of dealing with the public – c</w:t>
            </w:r>
            <w:r>
              <w:rPr>
                <w:rFonts w:ascii="Arial" w:hAnsi="Arial" w:cs="Arial"/>
                <w:sz w:val="22"/>
                <w:szCs w:val="22"/>
              </w:rPr>
              <w:t>ustomer</w:t>
            </w:r>
            <w:r w:rsidRPr="0016624F">
              <w:rPr>
                <w:rFonts w:ascii="Arial" w:hAnsi="Arial" w:cs="Arial"/>
                <w:sz w:val="22"/>
                <w:szCs w:val="22"/>
              </w:rPr>
              <w:t xml:space="preserve"> focused</w:t>
            </w:r>
          </w:p>
          <w:p w:rsidR="00412545" w:rsidRPr="0016624F" w:rsidRDefault="00412545" w:rsidP="00412545">
            <w:pPr>
              <w:rPr>
                <w:rFonts w:ascii="Arial" w:hAnsi="Arial" w:cs="Arial"/>
                <w:sz w:val="22"/>
                <w:szCs w:val="22"/>
              </w:rPr>
            </w:pPr>
          </w:p>
        </w:tc>
        <w:tc>
          <w:tcPr>
            <w:tcW w:w="1417" w:type="dxa"/>
          </w:tcPr>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412545" w:rsidRPr="0016624F"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pPr>
          </w:p>
        </w:tc>
        <w:tc>
          <w:tcPr>
            <w:tcW w:w="1701" w:type="dxa"/>
          </w:tcPr>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pPr>
          </w:p>
        </w:tc>
      </w:tr>
      <w:tr w:rsidR="00412545" w:rsidRPr="003B3A54" w:rsidTr="00BD2EF9">
        <w:trPr>
          <w:cantSplit/>
          <w:trHeight w:val="1133"/>
        </w:trPr>
        <w:tc>
          <w:tcPr>
            <w:tcW w:w="1101" w:type="dxa"/>
            <w:textDirection w:val="btLr"/>
          </w:tcPr>
          <w:p w:rsidR="00412545" w:rsidRPr="003B3A54" w:rsidRDefault="00412545" w:rsidP="00412545">
            <w:pPr>
              <w:ind w:left="113" w:right="113"/>
              <w:jc w:val="center"/>
              <w:rPr>
                <w:rFonts w:ascii="Arial" w:hAnsi="Arial" w:cs="Arial"/>
              </w:rPr>
            </w:pPr>
            <w:r w:rsidRPr="003B3A54">
              <w:rPr>
                <w:rFonts w:ascii="Arial" w:hAnsi="Arial" w:cs="Arial"/>
                <w:b/>
                <w:u w:val="single"/>
              </w:rPr>
              <w:t>OTHER</w:t>
            </w: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p w:rsidR="00412545" w:rsidRPr="003B3A54" w:rsidRDefault="00412545" w:rsidP="00412545">
            <w:pPr>
              <w:ind w:left="113" w:right="113"/>
              <w:rPr>
                <w:rFonts w:ascii="Arial" w:hAnsi="Arial" w:cs="Arial"/>
              </w:rPr>
            </w:pPr>
          </w:p>
        </w:tc>
        <w:tc>
          <w:tcPr>
            <w:tcW w:w="5670" w:type="dxa"/>
          </w:tcPr>
          <w:p w:rsidR="00412545" w:rsidRPr="0016624F" w:rsidRDefault="00412545" w:rsidP="00412545">
            <w:pPr>
              <w:pStyle w:val="Header"/>
              <w:tabs>
                <w:tab w:val="clear" w:pos="4153"/>
                <w:tab w:val="clear" w:pos="8306"/>
              </w:tabs>
              <w:rPr>
                <w:rFonts w:ascii="Arial" w:hAnsi="Arial" w:cs="Arial"/>
                <w:bCs/>
                <w:sz w:val="22"/>
                <w:szCs w:val="22"/>
              </w:rPr>
            </w:pPr>
            <w:r w:rsidRPr="0016624F">
              <w:rPr>
                <w:rFonts w:ascii="Arial" w:hAnsi="Arial" w:cs="Arial"/>
                <w:bCs/>
                <w:sz w:val="22"/>
                <w:szCs w:val="22"/>
              </w:rPr>
              <w:t>Smart appearance</w:t>
            </w:r>
          </w:p>
          <w:p w:rsidR="00412545" w:rsidRPr="0016624F" w:rsidRDefault="00412545" w:rsidP="00412545">
            <w:pPr>
              <w:pStyle w:val="Header"/>
              <w:tabs>
                <w:tab w:val="clear" w:pos="4153"/>
                <w:tab w:val="clear" w:pos="8306"/>
              </w:tabs>
              <w:rPr>
                <w:rFonts w:ascii="Arial" w:hAnsi="Arial" w:cs="Arial"/>
                <w:bCs/>
                <w:sz w:val="22"/>
                <w:szCs w:val="22"/>
              </w:rPr>
            </w:pPr>
          </w:p>
          <w:p w:rsidR="00412545" w:rsidRPr="0016624F" w:rsidRDefault="00412545" w:rsidP="00412545">
            <w:pPr>
              <w:pStyle w:val="Header"/>
              <w:tabs>
                <w:tab w:val="clear" w:pos="4153"/>
                <w:tab w:val="clear" w:pos="8306"/>
              </w:tabs>
              <w:rPr>
                <w:rFonts w:ascii="Arial" w:hAnsi="Arial" w:cs="Arial"/>
                <w:bCs/>
                <w:sz w:val="22"/>
                <w:szCs w:val="22"/>
              </w:rPr>
            </w:pPr>
            <w:r w:rsidRPr="0016624F">
              <w:rPr>
                <w:rFonts w:ascii="Arial" w:hAnsi="Arial" w:cs="Arial"/>
                <w:bCs/>
                <w:sz w:val="22"/>
                <w:szCs w:val="22"/>
              </w:rPr>
              <w:t>Physically fit and mobile in order to undertake lengthy daily foot patrols and negotiate stairs and heights</w:t>
            </w:r>
          </w:p>
          <w:p w:rsidR="00412545" w:rsidRPr="0016624F" w:rsidRDefault="00412545" w:rsidP="00412545">
            <w:pPr>
              <w:pStyle w:val="Header"/>
              <w:tabs>
                <w:tab w:val="clear" w:pos="4153"/>
                <w:tab w:val="clear" w:pos="8306"/>
              </w:tabs>
              <w:rPr>
                <w:rFonts w:ascii="Arial" w:hAnsi="Arial" w:cs="Arial"/>
                <w:bCs/>
                <w:sz w:val="22"/>
                <w:szCs w:val="22"/>
              </w:rPr>
            </w:pPr>
          </w:p>
          <w:p w:rsidR="00412545" w:rsidRPr="0016624F" w:rsidRDefault="00412545" w:rsidP="00412545">
            <w:pPr>
              <w:pStyle w:val="Header"/>
              <w:tabs>
                <w:tab w:val="clear" w:pos="4153"/>
                <w:tab w:val="clear" w:pos="8306"/>
              </w:tabs>
              <w:rPr>
                <w:rFonts w:ascii="Arial" w:hAnsi="Arial" w:cs="Arial"/>
                <w:bCs/>
                <w:sz w:val="22"/>
                <w:szCs w:val="22"/>
              </w:rPr>
            </w:pPr>
            <w:r w:rsidRPr="0016624F">
              <w:rPr>
                <w:rFonts w:ascii="Arial" w:hAnsi="Arial" w:cs="Arial"/>
                <w:bCs/>
                <w:sz w:val="22"/>
                <w:szCs w:val="22"/>
              </w:rPr>
              <w:t>Able to carry moderately heavy equipment and undertake ladder work</w:t>
            </w:r>
          </w:p>
          <w:p w:rsidR="00412545" w:rsidRPr="0016624F" w:rsidRDefault="00412545" w:rsidP="00412545">
            <w:pPr>
              <w:pStyle w:val="Header"/>
              <w:tabs>
                <w:tab w:val="clear" w:pos="4153"/>
                <w:tab w:val="clear" w:pos="8306"/>
              </w:tabs>
              <w:rPr>
                <w:rFonts w:ascii="Arial" w:hAnsi="Arial" w:cs="Arial"/>
                <w:bCs/>
                <w:sz w:val="22"/>
                <w:szCs w:val="22"/>
              </w:rPr>
            </w:pPr>
          </w:p>
          <w:p w:rsidR="00412545" w:rsidRPr="0016624F" w:rsidRDefault="00412545" w:rsidP="00412545">
            <w:pPr>
              <w:pStyle w:val="Header"/>
              <w:tabs>
                <w:tab w:val="clear" w:pos="4153"/>
                <w:tab w:val="clear" w:pos="8306"/>
              </w:tabs>
              <w:rPr>
                <w:rFonts w:ascii="Arial" w:hAnsi="Arial" w:cs="Arial"/>
                <w:bCs/>
                <w:sz w:val="22"/>
                <w:szCs w:val="22"/>
              </w:rPr>
            </w:pPr>
            <w:r w:rsidRPr="0016624F">
              <w:rPr>
                <w:rFonts w:ascii="Arial" w:hAnsi="Arial" w:cs="Arial"/>
                <w:bCs/>
                <w:sz w:val="22"/>
                <w:szCs w:val="22"/>
              </w:rPr>
              <w:t>Able to perform dirty manual tasks</w:t>
            </w:r>
          </w:p>
          <w:p w:rsidR="00412545" w:rsidRPr="0016624F" w:rsidRDefault="00412545" w:rsidP="00412545">
            <w:pPr>
              <w:pStyle w:val="Header"/>
              <w:tabs>
                <w:tab w:val="clear" w:pos="4153"/>
                <w:tab w:val="clear" w:pos="8306"/>
              </w:tabs>
              <w:rPr>
                <w:rFonts w:ascii="Arial" w:hAnsi="Arial" w:cs="Arial"/>
                <w:bCs/>
                <w:sz w:val="22"/>
                <w:szCs w:val="22"/>
              </w:rPr>
            </w:pPr>
          </w:p>
          <w:p w:rsidR="00412545" w:rsidRPr="0016624F" w:rsidRDefault="00412545" w:rsidP="00412545">
            <w:pPr>
              <w:pStyle w:val="Header"/>
              <w:tabs>
                <w:tab w:val="clear" w:pos="4153"/>
                <w:tab w:val="clear" w:pos="8306"/>
              </w:tabs>
              <w:rPr>
                <w:rFonts w:ascii="Arial" w:hAnsi="Arial" w:cs="Arial"/>
                <w:bCs/>
                <w:sz w:val="22"/>
                <w:szCs w:val="22"/>
              </w:rPr>
            </w:pPr>
            <w:r w:rsidRPr="0016624F">
              <w:rPr>
                <w:rFonts w:ascii="Arial" w:hAnsi="Arial" w:cs="Arial"/>
                <w:bCs/>
                <w:sz w:val="22"/>
                <w:szCs w:val="22"/>
              </w:rPr>
              <w:t>Normal range of hearing/sight and sense of smell</w:t>
            </w:r>
          </w:p>
          <w:p w:rsidR="00412545" w:rsidRPr="0016624F" w:rsidRDefault="00412545" w:rsidP="00412545">
            <w:pPr>
              <w:pStyle w:val="Header"/>
              <w:tabs>
                <w:tab w:val="clear" w:pos="4153"/>
                <w:tab w:val="clear" w:pos="8306"/>
              </w:tabs>
              <w:rPr>
                <w:rFonts w:ascii="Arial" w:hAnsi="Arial" w:cs="Arial"/>
                <w:bCs/>
                <w:sz w:val="22"/>
                <w:szCs w:val="22"/>
              </w:rPr>
            </w:pPr>
          </w:p>
          <w:p w:rsidR="00412545" w:rsidRPr="0016624F" w:rsidRDefault="00412545" w:rsidP="00412545">
            <w:pPr>
              <w:pStyle w:val="Header"/>
              <w:tabs>
                <w:tab w:val="clear" w:pos="4153"/>
                <w:tab w:val="clear" w:pos="8306"/>
              </w:tabs>
              <w:rPr>
                <w:rFonts w:ascii="Arial" w:hAnsi="Arial" w:cs="Arial"/>
                <w:bCs/>
                <w:sz w:val="22"/>
                <w:szCs w:val="22"/>
              </w:rPr>
            </w:pPr>
            <w:r w:rsidRPr="0016624F">
              <w:rPr>
                <w:rFonts w:ascii="Arial" w:hAnsi="Arial" w:cs="Arial"/>
                <w:bCs/>
                <w:sz w:val="22"/>
                <w:szCs w:val="22"/>
              </w:rPr>
              <w:t>Full Clean Driving licence</w:t>
            </w:r>
          </w:p>
          <w:p w:rsidR="00412545" w:rsidRPr="0016624F" w:rsidRDefault="00412545" w:rsidP="00412545">
            <w:pPr>
              <w:pStyle w:val="Header"/>
              <w:tabs>
                <w:tab w:val="clear" w:pos="4153"/>
                <w:tab w:val="clear" w:pos="8306"/>
              </w:tabs>
              <w:rPr>
                <w:rFonts w:ascii="Arial" w:hAnsi="Arial" w:cs="Arial"/>
                <w:bCs/>
                <w:sz w:val="22"/>
                <w:szCs w:val="22"/>
              </w:rPr>
            </w:pPr>
          </w:p>
          <w:p w:rsidR="00412545" w:rsidRPr="001120A2" w:rsidRDefault="00412545" w:rsidP="00412545">
            <w:pPr>
              <w:pStyle w:val="Header"/>
              <w:tabs>
                <w:tab w:val="clear" w:pos="4153"/>
                <w:tab w:val="clear" w:pos="8306"/>
              </w:tabs>
              <w:rPr>
                <w:rFonts w:ascii="Arial" w:hAnsi="Arial" w:cs="Arial"/>
                <w:bCs/>
                <w:sz w:val="22"/>
                <w:szCs w:val="22"/>
              </w:rPr>
            </w:pPr>
            <w:r w:rsidRPr="004E0591">
              <w:rPr>
                <w:rFonts w:ascii="Arial" w:hAnsi="Arial" w:cs="Arial"/>
                <w:sz w:val="22"/>
                <w:szCs w:val="22"/>
              </w:rPr>
              <w:t>Be prepared to work out of hours on a monthly basis</w:t>
            </w:r>
          </w:p>
        </w:tc>
        <w:tc>
          <w:tcPr>
            <w:tcW w:w="1417" w:type="dxa"/>
          </w:tcPr>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412545" w:rsidRPr="000C5F41"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Pr>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C, I, R, T</w:t>
            </w: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412545" w:rsidRDefault="00412545" w:rsidP="00412545">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A, I, R,</w:t>
            </w:r>
          </w:p>
        </w:tc>
      </w:tr>
    </w:tbl>
    <w:p w:rsidR="00B81558" w:rsidRPr="003B3A54" w:rsidRDefault="00B81558" w:rsidP="00B81558">
      <w:pPr>
        <w:rPr>
          <w:rFonts w:ascii="Arial" w:hAnsi="Arial" w:cs="Arial"/>
          <w:b/>
        </w:rPr>
      </w:pPr>
    </w:p>
    <w:p w:rsidR="00B81558" w:rsidRDefault="00B81558" w:rsidP="00B81558">
      <w:pPr>
        <w:spacing w:after="120"/>
        <w:rPr>
          <w:rFonts w:ascii="Arial" w:hAnsi="Arial" w:cs="Arial"/>
          <w:b/>
        </w:rPr>
      </w:pPr>
      <w:r w:rsidRPr="003B3A54">
        <w:rPr>
          <w:rFonts w:ascii="Arial" w:hAnsi="Arial" w:cs="Arial"/>
          <w:b/>
        </w:rPr>
        <w:t>COMPLETED BY:</w:t>
      </w:r>
      <w:r w:rsidRPr="003B3A54">
        <w:rPr>
          <w:rFonts w:ascii="Arial" w:hAnsi="Arial" w:cs="Arial"/>
          <w:b/>
        </w:rPr>
        <w:tab/>
      </w:r>
      <w:r w:rsidR="005F10CF" w:rsidRPr="005F10CF">
        <w:rPr>
          <w:rFonts w:ascii="Arial" w:hAnsi="Arial" w:cs="Arial"/>
        </w:rPr>
        <w:t>Environmental Health and Licensing Manager</w:t>
      </w:r>
    </w:p>
    <w:p w:rsidR="00B81558" w:rsidRPr="003B3A54" w:rsidRDefault="00B81558" w:rsidP="00B81558">
      <w:pPr>
        <w:spacing w:after="120"/>
        <w:rPr>
          <w:rFonts w:ascii="Arial" w:hAnsi="Arial" w:cs="Arial"/>
        </w:rPr>
      </w:pPr>
      <w:r w:rsidRPr="003B3A54">
        <w:rPr>
          <w:rFonts w:ascii="Arial" w:hAnsi="Arial" w:cs="Arial"/>
          <w:b/>
        </w:rPr>
        <w:t>DATE:</w:t>
      </w:r>
      <w:r>
        <w:rPr>
          <w:rFonts w:ascii="Arial" w:hAnsi="Arial" w:cs="Arial"/>
          <w:b/>
        </w:rPr>
        <w:t xml:space="preserve"> </w:t>
      </w:r>
      <w:r w:rsidR="00412545">
        <w:rPr>
          <w:rFonts w:ascii="Arial" w:hAnsi="Arial" w:cs="Arial"/>
        </w:rPr>
        <w:t>September 2018</w:t>
      </w:r>
      <w:r w:rsidRPr="003B3A54">
        <w:rPr>
          <w:rFonts w:ascii="Arial" w:hAnsi="Arial" w:cs="Arial"/>
          <w:b/>
        </w:rPr>
        <w:tab/>
      </w:r>
      <w:r w:rsidRPr="003B3A54">
        <w:rPr>
          <w:rFonts w:ascii="Arial" w:hAnsi="Arial" w:cs="Arial"/>
          <w:b/>
        </w:rPr>
        <w:tab/>
      </w:r>
    </w:p>
    <w:p w:rsidR="00B81558" w:rsidRDefault="00B81558" w:rsidP="00464CDB">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sectPr w:rsidR="00B81558" w:rsidSect="00D910F0">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EE" w:rsidRDefault="00775CEE">
      <w:pPr>
        <w:spacing w:line="20" w:lineRule="exact"/>
      </w:pPr>
    </w:p>
  </w:endnote>
  <w:endnote w:type="continuationSeparator" w:id="0">
    <w:p w:rsidR="00775CEE" w:rsidRDefault="00775CEE">
      <w:r>
        <w:t xml:space="preserve"> </w:t>
      </w:r>
    </w:p>
  </w:endnote>
  <w:endnote w:type="continuationNotice" w:id="1">
    <w:p w:rsidR="00775CEE" w:rsidRDefault="00775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58" w:rsidRPr="001D3A8F" w:rsidRDefault="00B81558" w:rsidP="00677191">
    <w:pPr>
      <w:pStyle w:val="Footer"/>
      <w:tabs>
        <w:tab w:val="left" w:pos="2127"/>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EE" w:rsidRDefault="00775CEE">
      <w:r>
        <w:separator/>
      </w:r>
    </w:p>
  </w:footnote>
  <w:footnote w:type="continuationSeparator" w:id="0">
    <w:p w:rsidR="00775CEE" w:rsidRDefault="0077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DF0"/>
    <w:multiLevelType w:val="hybridMultilevel"/>
    <w:tmpl w:val="1A0E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2F69"/>
    <w:multiLevelType w:val="hybridMultilevel"/>
    <w:tmpl w:val="4698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4F77"/>
    <w:multiLevelType w:val="hybridMultilevel"/>
    <w:tmpl w:val="A58C6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6E3178"/>
    <w:multiLevelType w:val="hybridMultilevel"/>
    <w:tmpl w:val="07EAD9A2"/>
    <w:lvl w:ilvl="0" w:tplc="99B05A4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77ED3"/>
    <w:multiLevelType w:val="hybridMultilevel"/>
    <w:tmpl w:val="537A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508C1"/>
    <w:multiLevelType w:val="hybridMultilevel"/>
    <w:tmpl w:val="8CA6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05F8F"/>
    <w:multiLevelType w:val="hybridMultilevel"/>
    <w:tmpl w:val="7E1A0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B0361"/>
    <w:multiLevelType w:val="hybridMultilevel"/>
    <w:tmpl w:val="92CC2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CB22F9"/>
    <w:multiLevelType w:val="hybridMultilevel"/>
    <w:tmpl w:val="E578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2164F"/>
    <w:multiLevelType w:val="hybridMultilevel"/>
    <w:tmpl w:val="FCD4F1E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2B1481C"/>
    <w:multiLevelType w:val="hybridMultilevel"/>
    <w:tmpl w:val="BE5EC6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D1136"/>
    <w:multiLevelType w:val="hybridMultilevel"/>
    <w:tmpl w:val="A39406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D2443"/>
    <w:multiLevelType w:val="hybridMultilevel"/>
    <w:tmpl w:val="D5F2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A50A6"/>
    <w:multiLevelType w:val="hybridMultilevel"/>
    <w:tmpl w:val="47285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26D3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15" w15:restartNumberingAfterBreak="0">
    <w:nsid w:val="6DF05E3B"/>
    <w:multiLevelType w:val="hybridMultilevel"/>
    <w:tmpl w:val="9698D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A42802"/>
    <w:multiLevelType w:val="hybridMultilevel"/>
    <w:tmpl w:val="183657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FF5DF7"/>
    <w:multiLevelType w:val="hybridMultilevel"/>
    <w:tmpl w:val="1F24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3D6AA0"/>
    <w:multiLevelType w:val="hybridMultilevel"/>
    <w:tmpl w:val="CA0EF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9"/>
  </w:num>
  <w:num w:numId="3">
    <w:abstractNumId w:val="11"/>
  </w:num>
  <w:num w:numId="4">
    <w:abstractNumId w:val="10"/>
  </w:num>
  <w:num w:numId="5">
    <w:abstractNumId w:val="4"/>
  </w:num>
  <w:num w:numId="6">
    <w:abstractNumId w:val="1"/>
  </w:num>
  <w:num w:numId="7">
    <w:abstractNumId w:val="15"/>
  </w:num>
  <w:num w:numId="8">
    <w:abstractNumId w:val="7"/>
  </w:num>
  <w:num w:numId="9">
    <w:abstractNumId w:val="3"/>
  </w:num>
  <w:num w:numId="10">
    <w:abstractNumId w:val="17"/>
  </w:num>
  <w:num w:numId="11">
    <w:abstractNumId w:val="5"/>
  </w:num>
  <w:num w:numId="12">
    <w:abstractNumId w:val="0"/>
  </w:num>
  <w:num w:numId="13">
    <w:abstractNumId w:val="6"/>
  </w:num>
  <w:num w:numId="14">
    <w:abstractNumId w:val="16"/>
  </w:num>
  <w:num w:numId="15">
    <w:abstractNumId w:val="8"/>
  </w:num>
  <w:num w:numId="16">
    <w:abstractNumId w:val="13"/>
  </w:num>
  <w:num w:numId="17">
    <w:abstractNumId w:val="18"/>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EE"/>
    <w:rsid w:val="00006F4B"/>
    <w:rsid w:val="00076AE3"/>
    <w:rsid w:val="000C3B0D"/>
    <w:rsid w:val="000D09BE"/>
    <w:rsid w:val="000F1758"/>
    <w:rsid w:val="000F725C"/>
    <w:rsid w:val="00101F55"/>
    <w:rsid w:val="00185EBC"/>
    <w:rsid w:val="00197487"/>
    <w:rsid w:val="001D3A8F"/>
    <w:rsid w:val="001E7E90"/>
    <w:rsid w:val="00221F46"/>
    <w:rsid w:val="002567C0"/>
    <w:rsid w:val="00273F89"/>
    <w:rsid w:val="002742BF"/>
    <w:rsid w:val="00294679"/>
    <w:rsid w:val="002A2B89"/>
    <w:rsid w:val="003152CC"/>
    <w:rsid w:val="003258B1"/>
    <w:rsid w:val="003329A7"/>
    <w:rsid w:val="00353988"/>
    <w:rsid w:val="00373968"/>
    <w:rsid w:val="00412545"/>
    <w:rsid w:val="00415FBE"/>
    <w:rsid w:val="00432D80"/>
    <w:rsid w:val="00435650"/>
    <w:rsid w:val="00435A7D"/>
    <w:rsid w:val="00443C76"/>
    <w:rsid w:val="004456AA"/>
    <w:rsid w:val="00464CDB"/>
    <w:rsid w:val="00465EEE"/>
    <w:rsid w:val="004C212E"/>
    <w:rsid w:val="00507CAC"/>
    <w:rsid w:val="00520303"/>
    <w:rsid w:val="005937F6"/>
    <w:rsid w:val="005A3E70"/>
    <w:rsid w:val="005E5FB6"/>
    <w:rsid w:val="005F10CF"/>
    <w:rsid w:val="00612B6D"/>
    <w:rsid w:val="006645FC"/>
    <w:rsid w:val="00677191"/>
    <w:rsid w:val="00680619"/>
    <w:rsid w:val="006D5A2A"/>
    <w:rsid w:val="00713C3C"/>
    <w:rsid w:val="00764375"/>
    <w:rsid w:val="00772E86"/>
    <w:rsid w:val="00775CEE"/>
    <w:rsid w:val="007A65C0"/>
    <w:rsid w:val="00811D13"/>
    <w:rsid w:val="00816EA1"/>
    <w:rsid w:val="008A2CC3"/>
    <w:rsid w:val="008B2CE4"/>
    <w:rsid w:val="008C09E9"/>
    <w:rsid w:val="008C15D7"/>
    <w:rsid w:val="008D5DE7"/>
    <w:rsid w:val="008D7472"/>
    <w:rsid w:val="0092029B"/>
    <w:rsid w:val="0093389D"/>
    <w:rsid w:val="009427DC"/>
    <w:rsid w:val="009723BC"/>
    <w:rsid w:val="0097777F"/>
    <w:rsid w:val="00985A45"/>
    <w:rsid w:val="0099566C"/>
    <w:rsid w:val="00A01AEA"/>
    <w:rsid w:val="00A26E5E"/>
    <w:rsid w:val="00A60BEA"/>
    <w:rsid w:val="00A7755F"/>
    <w:rsid w:val="00AF45EA"/>
    <w:rsid w:val="00B513B1"/>
    <w:rsid w:val="00B572B7"/>
    <w:rsid w:val="00B81558"/>
    <w:rsid w:val="00BD2EF9"/>
    <w:rsid w:val="00C000DC"/>
    <w:rsid w:val="00C40098"/>
    <w:rsid w:val="00C5499F"/>
    <w:rsid w:val="00C651C1"/>
    <w:rsid w:val="00C9076F"/>
    <w:rsid w:val="00CB2FBA"/>
    <w:rsid w:val="00CF2448"/>
    <w:rsid w:val="00D23EFD"/>
    <w:rsid w:val="00D53C50"/>
    <w:rsid w:val="00D90A37"/>
    <w:rsid w:val="00D910F0"/>
    <w:rsid w:val="00D95E09"/>
    <w:rsid w:val="00DA58A1"/>
    <w:rsid w:val="00DB50C6"/>
    <w:rsid w:val="00E110D0"/>
    <w:rsid w:val="00E76447"/>
    <w:rsid w:val="00E76B9B"/>
    <w:rsid w:val="00E86821"/>
    <w:rsid w:val="00E870D1"/>
    <w:rsid w:val="00EF1D3D"/>
    <w:rsid w:val="00F075E6"/>
    <w:rsid w:val="00F21169"/>
    <w:rsid w:val="00F228A7"/>
    <w:rsid w:val="00F64FE6"/>
    <w:rsid w:val="00F67952"/>
    <w:rsid w:val="00FC535A"/>
    <w:rsid w:val="00FE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8E21A-9847-4064-88AF-3BE4D7A4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0BEA"/>
  </w:style>
  <w:style w:type="character" w:styleId="EndnoteReference">
    <w:name w:val="endnote reference"/>
    <w:basedOn w:val="DefaultParagraphFont"/>
    <w:semiHidden/>
    <w:rsid w:val="00A60BEA"/>
    <w:rPr>
      <w:vertAlign w:val="superscript"/>
    </w:rPr>
  </w:style>
  <w:style w:type="paragraph" w:styleId="FootnoteText">
    <w:name w:val="footnote text"/>
    <w:basedOn w:val="Normal"/>
    <w:semiHidden/>
    <w:rsid w:val="00A60BEA"/>
  </w:style>
  <w:style w:type="character" w:styleId="FootnoteReference">
    <w:name w:val="footnote reference"/>
    <w:basedOn w:val="DefaultParagraphFont"/>
    <w:semiHidden/>
    <w:rsid w:val="00A60BEA"/>
    <w:rPr>
      <w:vertAlign w:val="superscript"/>
    </w:rPr>
  </w:style>
  <w:style w:type="paragraph" w:styleId="TOC1">
    <w:name w:val="toc 1"/>
    <w:basedOn w:val="Normal"/>
    <w:next w:val="Normal"/>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60BEA"/>
    <w:pPr>
      <w:tabs>
        <w:tab w:val="right" w:leader="dot" w:pos="9360"/>
      </w:tabs>
      <w:suppressAutoHyphens/>
      <w:ind w:left="1440" w:right="720" w:hanging="720"/>
    </w:pPr>
    <w:rPr>
      <w:lang w:val="en-US"/>
    </w:rPr>
  </w:style>
  <w:style w:type="paragraph" w:styleId="TOC3">
    <w:name w:val="toc 3"/>
    <w:basedOn w:val="Normal"/>
    <w:next w:val="Normal"/>
    <w:semiHidden/>
    <w:rsid w:val="00A60BEA"/>
    <w:pPr>
      <w:tabs>
        <w:tab w:val="right" w:leader="dot" w:pos="9360"/>
      </w:tabs>
      <w:suppressAutoHyphens/>
      <w:ind w:left="2160" w:right="720" w:hanging="720"/>
    </w:pPr>
    <w:rPr>
      <w:lang w:val="en-US"/>
    </w:rPr>
  </w:style>
  <w:style w:type="paragraph" w:styleId="TOC4">
    <w:name w:val="toc 4"/>
    <w:basedOn w:val="Normal"/>
    <w:next w:val="Normal"/>
    <w:semiHidden/>
    <w:rsid w:val="00A60BEA"/>
    <w:pPr>
      <w:tabs>
        <w:tab w:val="right" w:leader="dot" w:pos="9360"/>
      </w:tabs>
      <w:suppressAutoHyphens/>
      <w:ind w:left="2880" w:right="720" w:hanging="720"/>
    </w:pPr>
    <w:rPr>
      <w:lang w:val="en-US"/>
    </w:rPr>
  </w:style>
  <w:style w:type="paragraph" w:styleId="TOC5">
    <w:name w:val="toc 5"/>
    <w:basedOn w:val="Normal"/>
    <w:next w:val="Normal"/>
    <w:semiHidden/>
    <w:rsid w:val="00A60BEA"/>
    <w:pPr>
      <w:tabs>
        <w:tab w:val="right" w:leader="dot" w:pos="9360"/>
      </w:tabs>
      <w:suppressAutoHyphens/>
      <w:ind w:left="3600" w:right="720" w:hanging="720"/>
    </w:pPr>
    <w:rPr>
      <w:lang w:val="en-US"/>
    </w:rPr>
  </w:style>
  <w:style w:type="paragraph" w:styleId="TOC6">
    <w:name w:val="toc 6"/>
    <w:basedOn w:val="Normal"/>
    <w:next w:val="Normal"/>
    <w:semiHidden/>
    <w:rsid w:val="00A60BEA"/>
    <w:pPr>
      <w:tabs>
        <w:tab w:val="right" w:pos="9360"/>
      </w:tabs>
      <w:suppressAutoHyphens/>
      <w:ind w:left="720" w:hanging="720"/>
    </w:pPr>
    <w:rPr>
      <w:lang w:val="en-US"/>
    </w:rPr>
  </w:style>
  <w:style w:type="paragraph" w:styleId="TOC7">
    <w:name w:val="toc 7"/>
    <w:basedOn w:val="Normal"/>
    <w:next w:val="Normal"/>
    <w:semiHidden/>
    <w:rsid w:val="00A60BEA"/>
    <w:pPr>
      <w:suppressAutoHyphens/>
      <w:ind w:left="720" w:hanging="720"/>
    </w:pPr>
    <w:rPr>
      <w:lang w:val="en-US"/>
    </w:rPr>
  </w:style>
  <w:style w:type="paragraph" w:styleId="TOC8">
    <w:name w:val="toc 8"/>
    <w:basedOn w:val="Normal"/>
    <w:next w:val="Normal"/>
    <w:semiHidden/>
    <w:rsid w:val="00A60BEA"/>
    <w:pPr>
      <w:tabs>
        <w:tab w:val="right" w:pos="9360"/>
      </w:tabs>
      <w:suppressAutoHyphens/>
      <w:ind w:left="720" w:hanging="720"/>
    </w:pPr>
    <w:rPr>
      <w:lang w:val="en-US"/>
    </w:rPr>
  </w:style>
  <w:style w:type="paragraph" w:styleId="TOC9">
    <w:name w:val="toc 9"/>
    <w:basedOn w:val="Normal"/>
    <w:next w:val="Normal"/>
    <w:semiHidden/>
    <w:rsid w:val="00A60BEA"/>
    <w:pPr>
      <w:tabs>
        <w:tab w:val="right" w:leader="dot" w:pos="9360"/>
      </w:tabs>
      <w:suppressAutoHyphens/>
      <w:ind w:left="720" w:hanging="720"/>
    </w:pPr>
    <w:rPr>
      <w:lang w:val="en-US"/>
    </w:rPr>
  </w:style>
  <w:style w:type="paragraph" w:styleId="Index1">
    <w:name w:val="index 1"/>
    <w:basedOn w:val="Normal"/>
    <w:next w:val="Normal"/>
    <w:semiHidden/>
    <w:rsid w:val="00A60BEA"/>
    <w:pPr>
      <w:tabs>
        <w:tab w:val="right" w:leader="dot" w:pos="9360"/>
      </w:tabs>
      <w:suppressAutoHyphens/>
      <w:ind w:left="1440" w:right="720" w:hanging="1440"/>
    </w:pPr>
    <w:rPr>
      <w:lang w:val="en-US"/>
    </w:rPr>
  </w:style>
  <w:style w:type="paragraph" w:styleId="Index2">
    <w:name w:val="index 2"/>
    <w:basedOn w:val="Normal"/>
    <w:next w:val="Normal"/>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semiHidden/>
    <w:rsid w:val="00A60BEA"/>
    <w:pPr>
      <w:tabs>
        <w:tab w:val="right" w:pos="9360"/>
      </w:tabs>
      <w:suppressAutoHyphens/>
    </w:pPr>
    <w:rPr>
      <w:lang w:val="en-US"/>
    </w:rPr>
  </w:style>
  <w:style w:type="paragraph" w:styleId="Caption">
    <w:name w:val="caption"/>
    <w:basedOn w:val="Normal"/>
    <w:next w:val="Normal"/>
    <w:qFormat/>
    <w:rsid w:val="00A60BEA"/>
  </w:style>
  <w:style w:type="character" w:customStyle="1" w:styleId="EquationCaption">
    <w:name w:val="_Equation Caption"/>
    <w:rsid w:val="00A60BEA"/>
  </w:style>
  <w:style w:type="paragraph" w:styleId="Header">
    <w:name w:val="header"/>
    <w:basedOn w:val="Normal"/>
    <w:link w:val="HeaderChar"/>
    <w:rsid w:val="00A60BEA"/>
    <w:pPr>
      <w:tabs>
        <w:tab w:val="center" w:pos="4153"/>
        <w:tab w:val="right" w:pos="8306"/>
      </w:tabs>
    </w:pPr>
  </w:style>
  <w:style w:type="paragraph" w:styleId="Footer">
    <w:name w:val="footer"/>
    <w:basedOn w:val="Normal"/>
    <w:rsid w:val="00A60BEA"/>
    <w:pPr>
      <w:tabs>
        <w:tab w:val="center" w:pos="4153"/>
        <w:tab w:val="right" w:pos="8306"/>
      </w:tabs>
    </w:pPr>
  </w:style>
  <w:style w:type="character" w:customStyle="1" w:styleId="HeaderChar">
    <w:name w:val="Header Char"/>
    <w:basedOn w:val="DefaultParagraphFont"/>
    <w:link w:val="Header"/>
    <w:uiPriority w:val="99"/>
    <w:rsid w:val="00464CDB"/>
    <w:rPr>
      <w:rFonts w:ascii="Courier" w:hAnsi="Courier"/>
      <w:sz w:val="24"/>
    </w:rPr>
  </w:style>
  <w:style w:type="paragraph" w:styleId="BalloonText">
    <w:name w:val="Balloon Text"/>
    <w:basedOn w:val="Normal"/>
    <w:link w:val="BalloonTextChar"/>
    <w:rsid w:val="00464CDB"/>
    <w:rPr>
      <w:rFonts w:ascii="Tahoma" w:hAnsi="Tahoma" w:cs="Tahoma"/>
      <w:sz w:val="16"/>
      <w:szCs w:val="16"/>
    </w:rPr>
  </w:style>
  <w:style w:type="character" w:customStyle="1" w:styleId="BalloonTextChar">
    <w:name w:val="Balloon Text Char"/>
    <w:basedOn w:val="DefaultParagraphFont"/>
    <w:link w:val="BalloonText"/>
    <w:rsid w:val="00464CDB"/>
    <w:rPr>
      <w:rFonts w:ascii="Tahoma" w:hAnsi="Tahoma" w:cs="Tahoma"/>
      <w:sz w:val="16"/>
      <w:szCs w:val="16"/>
    </w:rPr>
  </w:style>
  <w:style w:type="character" w:styleId="PlaceholderText">
    <w:name w:val="Placeholder Text"/>
    <w:basedOn w:val="DefaultParagraphFont"/>
    <w:uiPriority w:val="99"/>
    <w:semiHidden/>
    <w:rsid w:val="00CB2FBA"/>
    <w:rPr>
      <w:color w:val="808080"/>
    </w:rPr>
  </w:style>
  <w:style w:type="paragraph" w:styleId="ListParagraph">
    <w:name w:val="List Paragraph"/>
    <w:basedOn w:val="Normal"/>
    <w:uiPriority w:val="34"/>
    <w:qFormat/>
    <w:rsid w:val="00F228A7"/>
    <w:pPr>
      <w:ind w:left="720"/>
      <w:contextualSpacing/>
    </w:pPr>
  </w:style>
  <w:style w:type="paragraph" w:styleId="BodyTextIndent">
    <w:name w:val="Body Text Indent"/>
    <w:basedOn w:val="Normal"/>
    <w:link w:val="BodyTextIndentChar"/>
    <w:rsid w:val="001E7E90"/>
    <w:pPr>
      <w:tabs>
        <w:tab w:val="left" w:pos="-720"/>
      </w:tabs>
      <w:suppressAutoHyphens/>
      <w:ind w:hanging="11"/>
    </w:pPr>
    <w:rPr>
      <w:rFonts w:ascii="Arial" w:hAnsi="Arial"/>
      <w:spacing w:val="-3"/>
      <w:lang w:eastAsia="en-US"/>
    </w:rPr>
  </w:style>
  <w:style w:type="character" w:customStyle="1" w:styleId="BodyTextIndentChar">
    <w:name w:val="Body Text Indent Char"/>
    <w:basedOn w:val="DefaultParagraphFont"/>
    <w:link w:val="BodyTextIndent"/>
    <w:rsid w:val="001E7E90"/>
    <w:rPr>
      <w:rFonts w:ascii="Arial" w:hAnsi="Arial"/>
      <w:spacing w:val="-3"/>
      <w:sz w:val="24"/>
      <w:lang w:eastAsia="en-US"/>
    </w:rPr>
  </w:style>
  <w:style w:type="paragraph" w:styleId="PlainText">
    <w:name w:val="Plain Text"/>
    <w:basedOn w:val="Normal"/>
    <w:link w:val="PlainTextChar"/>
    <w:uiPriority w:val="99"/>
    <w:unhideWhenUsed/>
    <w:rsid w:val="000F1758"/>
    <w:pPr>
      <w:overflowPunct/>
      <w:autoSpaceDE/>
      <w:autoSpaceDN/>
      <w:adjustRightInd/>
      <w:textAlignment w:val="auto"/>
    </w:pPr>
    <w:rPr>
      <w:rFonts w:ascii="Arial" w:eastAsia="Calibri" w:hAnsi="Arial" w:cs="Arial"/>
      <w:sz w:val="20"/>
      <w:lang w:eastAsia="en-US"/>
    </w:rPr>
  </w:style>
  <w:style w:type="character" w:customStyle="1" w:styleId="PlainTextChar">
    <w:name w:val="Plain Text Char"/>
    <w:basedOn w:val="DefaultParagraphFont"/>
    <w:link w:val="PlainText"/>
    <w:uiPriority w:val="99"/>
    <w:rsid w:val="000F1758"/>
    <w:rPr>
      <w:rFonts w:ascii="Arial" w:eastAsia="Calibri" w:hAnsi="Arial" w:cs="Arial"/>
      <w:lang w:eastAsia="en-US"/>
    </w:rPr>
  </w:style>
  <w:style w:type="paragraph" w:styleId="BodyText">
    <w:name w:val="Body Text"/>
    <w:basedOn w:val="Normal"/>
    <w:link w:val="BodyTextChar"/>
    <w:rsid w:val="000D09BE"/>
    <w:pPr>
      <w:spacing w:after="120"/>
    </w:pPr>
    <w:rPr>
      <w:lang w:eastAsia="en-US"/>
    </w:rPr>
  </w:style>
  <w:style w:type="character" w:customStyle="1" w:styleId="BodyTextChar">
    <w:name w:val="Body Text Char"/>
    <w:basedOn w:val="DefaultParagraphFont"/>
    <w:link w:val="BodyText"/>
    <w:rsid w:val="000D09BE"/>
    <w:rPr>
      <w:rFonts w:ascii="Courier" w:hAnsi="Courier"/>
      <w:sz w:val="24"/>
      <w:lang w:eastAsia="en-US"/>
    </w:rPr>
  </w:style>
  <w:style w:type="paragraph" w:customStyle="1" w:styleId="Default">
    <w:name w:val="Default"/>
    <w:rsid w:val="00443C76"/>
    <w:pPr>
      <w:autoSpaceDE w:val="0"/>
      <w:autoSpaceDN w:val="0"/>
      <w:adjustRightInd w:val="0"/>
    </w:pPr>
    <w:rPr>
      <w:rFonts w:ascii="Arial" w:hAnsi="Arial" w:cs="Arial"/>
      <w:color w:val="000000"/>
      <w:sz w:val="24"/>
      <w:szCs w:val="24"/>
    </w:rPr>
  </w:style>
  <w:style w:type="paragraph" w:customStyle="1" w:styleId="Body">
    <w:name w:val="Body"/>
    <w:uiPriority w:val="99"/>
    <w:rsid w:val="00006F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urier New" w:eastAsia="Arial Unicode MS" w:hAnsi="Courier New" w:cs="Courier New"/>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E6F3B7572D43BFB4119C13663A44E3"/>
        <w:category>
          <w:name w:val="General"/>
          <w:gallery w:val="placeholder"/>
        </w:category>
        <w:types>
          <w:type w:val="bbPlcHdr"/>
        </w:types>
        <w:behaviors>
          <w:behavior w:val="content"/>
        </w:behaviors>
        <w:guid w:val="{663F97EF-0E41-4715-A210-2D1BBF5ADDD8}"/>
      </w:docPartPr>
      <w:docPartBody>
        <w:p w:rsidR="00596E94" w:rsidRDefault="00596E94">
          <w:pPr>
            <w:pStyle w:val="00E6F3B7572D43BFB4119C13663A44E3"/>
          </w:pPr>
          <w:r w:rsidRPr="000439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94"/>
    <w:rsid w:val="003D5021"/>
    <w:rsid w:val="00596E94"/>
    <w:rsid w:val="00F8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C6"/>
    <w:rPr>
      <w:color w:val="808080"/>
    </w:rPr>
  </w:style>
  <w:style w:type="paragraph" w:customStyle="1" w:styleId="00E6F3B7572D43BFB4119C13663A44E3">
    <w:name w:val="00E6F3B7572D43BFB4119C13663A44E3"/>
  </w:style>
  <w:style w:type="paragraph" w:customStyle="1" w:styleId="D52A9F48A92B408390A2DA73B06F89D7">
    <w:name w:val="D52A9F48A92B408390A2DA73B06F89D7"/>
    <w:rsid w:val="003D5021"/>
  </w:style>
  <w:style w:type="paragraph" w:customStyle="1" w:styleId="4040F10CF46D4EF9918FA39165D8BB63">
    <w:name w:val="4040F10CF46D4EF9918FA39165D8BB63"/>
    <w:rsid w:val="00F85AC6"/>
  </w:style>
  <w:style w:type="paragraph" w:customStyle="1" w:styleId="4391B9274A4142998B8E1EA5223A2BC5">
    <w:name w:val="4391B9274A4142998B8E1EA5223A2BC5"/>
    <w:rsid w:val="00F8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77755-E4CB-4F79-B6E5-D2A0544A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14948498</Template>
  <TotalTime>0</TotalTime>
  <Pages>4</Pages>
  <Words>1200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Coombes, Roger</dc:creator>
  <cp:lastModifiedBy>Lane, Simon</cp:lastModifiedBy>
  <cp:revision>2</cp:revision>
  <cp:lastPrinted>1900-12-31T23:00:00Z</cp:lastPrinted>
  <dcterms:created xsi:type="dcterms:W3CDTF">2019-02-08T15:26:00Z</dcterms:created>
  <dcterms:modified xsi:type="dcterms:W3CDTF">2019-02-08T15:26:00Z</dcterms:modified>
</cp:coreProperties>
</file>