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5F" w:rsidRPr="00C000DC" w:rsidRDefault="005E5FB6" w:rsidP="00C000DC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spacing w:val="-4"/>
          <w:sz w:val="48"/>
          <w:szCs w:val="48"/>
        </w:rPr>
      </w:pPr>
      <w:r>
        <w:rPr>
          <w:rFonts w:ascii="Arial Bold" w:hAnsi="Arial Bold"/>
          <w:b/>
          <w:noProof/>
          <w:spacing w:val="-4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3845326</wp:posOffset>
            </wp:positionH>
            <wp:positionV relativeFrom="paragraph">
              <wp:posOffset>-472841</wp:posOffset>
            </wp:positionV>
            <wp:extent cx="2500630" cy="1148715"/>
            <wp:effectExtent l="0" t="0" r="0" b="0"/>
            <wp:wrapNone/>
            <wp:docPr id="4" name="Picture 4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817">
        <w:rPr>
          <w:rFonts w:ascii="Arial Bold" w:hAnsi="Arial Bold"/>
          <w:b/>
          <w:spacing w:val="-4"/>
          <w:sz w:val="48"/>
          <w:szCs w:val="48"/>
        </w:rPr>
        <w:t>l</w:t>
      </w:r>
      <w:r w:rsidR="00CF2448" w:rsidRPr="00F64FE6">
        <w:rPr>
          <w:rFonts w:ascii="Arial Bold" w:hAnsi="Arial Bold"/>
          <w:b/>
          <w:spacing w:val="-4"/>
          <w:sz w:val="48"/>
          <w:szCs w:val="48"/>
        </w:rPr>
        <w:fldChar w:fldCharType="begin"/>
      </w:r>
      <w:r w:rsidR="00F64FE6" w:rsidRPr="00F64FE6">
        <w:rPr>
          <w:rFonts w:ascii="Arial Bold" w:hAnsi="Arial Bold"/>
          <w:b/>
          <w:spacing w:val="-4"/>
          <w:sz w:val="48"/>
          <w:szCs w:val="48"/>
        </w:rPr>
        <w:instrText xml:space="preserve">PRIVATE </w:instrText>
      </w:r>
      <w:r w:rsidR="00CF2448" w:rsidRPr="00F64FE6">
        <w:rPr>
          <w:rFonts w:ascii="Arial Bold" w:hAnsi="Arial Bold"/>
          <w:b/>
          <w:spacing w:val="-4"/>
          <w:sz w:val="48"/>
          <w:szCs w:val="48"/>
        </w:rPr>
        <w:fldChar w:fldCharType="end"/>
      </w:r>
      <w:r w:rsidR="00A7755F" w:rsidRPr="00F64FE6">
        <w:rPr>
          <w:rFonts w:ascii="Arial Bold" w:hAnsi="Arial Bold"/>
          <w:b/>
          <w:spacing w:val="-6"/>
          <w:sz w:val="40"/>
          <w:szCs w:val="40"/>
        </w:rPr>
        <w:t>Job Description</w: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="00A7755F"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52"/>
        </w:rPr>
      </w:pPr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JOB TITLE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B80395">
        <w:rPr>
          <w:rFonts w:ascii="Arial" w:hAnsi="Arial"/>
          <w:spacing w:val="-3"/>
          <w:szCs w:val="24"/>
        </w:rPr>
        <w:t xml:space="preserve">Housing </w:t>
      </w:r>
      <w:r w:rsidR="002E18EC">
        <w:rPr>
          <w:rFonts w:ascii="Arial" w:hAnsi="Arial"/>
          <w:spacing w:val="-3"/>
          <w:szCs w:val="24"/>
        </w:rPr>
        <w:t>Triage Officer</w:t>
      </w:r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GRADE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994A95">
        <w:rPr>
          <w:rFonts w:ascii="Arial" w:hAnsi="Arial"/>
          <w:spacing w:val="-3"/>
          <w:szCs w:val="24"/>
        </w:rPr>
        <w:t>F</w:t>
      </w:r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POST NO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761BBF">
        <w:rPr>
          <w:rFonts w:ascii="Arial" w:hAnsi="Arial"/>
          <w:spacing w:val="-3"/>
          <w:szCs w:val="24"/>
        </w:rPr>
        <w:t>3427</w:t>
      </w:r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SERVICE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B80395">
        <w:rPr>
          <w:rFonts w:ascii="Arial" w:hAnsi="Arial"/>
          <w:spacing w:val="-3"/>
          <w:szCs w:val="24"/>
        </w:rPr>
        <w:t>Customer Access</w:t>
      </w:r>
      <w:r w:rsidR="00B80395">
        <w:rPr>
          <w:rFonts w:ascii="Arial" w:hAnsi="Arial"/>
          <w:spacing w:val="-3"/>
          <w:szCs w:val="24"/>
        </w:rPr>
        <w:tab/>
      </w:r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UNIT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B80395">
        <w:rPr>
          <w:rFonts w:ascii="Arial" w:hAnsi="Arial"/>
          <w:spacing w:val="-3"/>
          <w:szCs w:val="24"/>
        </w:rPr>
        <w:t>Housing Needs</w:t>
      </w:r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RE</w:t>
      </w:r>
      <w:r w:rsidR="00A7755F" w:rsidRPr="00C000DC">
        <w:rPr>
          <w:rFonts w:ascii="Arial Bold" w:hAnsi="Arial Bold"/>
          <w:b/>
          <w:spacing w:val="-3"/>
          <w:szCs w:val="24"/>
        </w:rPr>
        <w:t>PO</w:t>
      </w:r>
      <w:r w:rsidRPr="00C000DC">
        <w:rPr>
          <w:rFonts w:ascii="Arial Bold" w:hAnsi="Arial Bold"/>
          <w:b/>
          <w:spacing w:val="-3"/>
          <w:szCs w:val="24"/>
        </w:rPr>
        <w:t>RTS</w:t>
      </w:r>
      <w:r w:rsidR="00A7755F" w:rsidRPr="00C000DC">
        <w:rPr>
          <w:rFonts w:ascii="Arial Bold" w:hAnsi="Arial Bold"/>
          <w:b/>
          <w:spacing w:val="-3"/>
          <w:szCs w:val="24"/>
        </w:rPr>
        <w:t xml:space="preserve"> TO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B80395">
        <w:rPr>
          <w:rFonts w:ascii="Arial" w:hAnsi="Arial"/>
          <w:spacing w:val="-3"/>
          <w:szCs w:val="24"/>
        </w:rPr>
        <w:t>Housing Casework Team Leader</w:t>
      </w:r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RESPONSIBILE</w:t>
      </w:r>
      <w:r w:rsidR="00A7755F" w:rsidRPr="00C000DC">
        <w:rPr>
          <w:rFonts w:ascii="Arial Bold" w:hAnsi="Arial Bold"/>
          <w:b/>
          <w:spacing w:val="-3"/>
          <w:szCs w:val="24"/>
        </w:rPr>
        <w:t xml:space="preserve"> FOR</w:t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B80395">
        <w:rPr>
          <w:rFonts w:ascii="Arial" w:hAnsi="Arial"/>
          <w:spacing w:val="-3"/>
          <w:szCs w:val="24"/>
        </w:rPr>
        <w:t>None</w:t>
      </w:r>
    </w:p>
    <w:p w:rsidR="00A7755F" w:rsidRPr="00C000DC" w:rsidRDefault="00C000D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>
        <w:rPr>
          <w:rFonts w:ascii="Arial Bold" w:hAnsi="Arial Bold"/>
          <w:b/>
          <w:spacing w:val="-3"/>
          <w:szCs w:val="24"/>
        </w:rPr>
        <w:t>LIAISON WITH</w:t>
      </w:r>
      <w:r>
        <w:rPr>
          <w:rFonts w:ascii="Arial Bold" w:hAnsi="Arial Bold"/>
          <w:b/>
          <w:spacing w:val="-3"/>
          <w:szCs w:val="24"/>
        </w:rPr>
        <w:tab/>
      </w:r>
      <w:r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B80395" w:rsidRPr="00924568">
        <w:rPr>
          <w:rFonts w:ascii="Arial" w:hAnsi="Arial" w:cs="Arial"/>
          <w:spacing w:val="-3"/>
          <w:sz w:val="22"/>
          <w:szCs w:val="22"/>
        </w:rPr>
        <w:t>Officers in Strategic Housing Services and throughout the council as necessary; other statutory and voluntary providers of support, advice or accommodation; private sector organisations</w:t>
      </w:r>
      <w:r w:rsidR="00B80395">
        <w:rPr>
          <w:rFonts w:ascii="Arial" w:hAnsi="Arial" w:cs="Arial"/>
          <w:spacing w:val="-3"/>
          <w:sz w:val="22"/>
          <w:szCs w:val="22"/>
        </w:rPr>
        <w:t>.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PURPOSE OF JOB</w:t>
      </w: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FC0E50" w:rsidRDefault="00A33438" w:rsidP="00A334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bookmarkStart w:id="0" w:name="Text9"/>
      <w:r w:rsidRPr="00924568">
        <w:rPr>
          <w:rFonts w:ascii="Arial" w:hAnsi="Arial" w:cs="Arial"/>
          <w:spacing w:val="-3"/>
          <w:sz w:val="22"/>
          <w:szCs w:val="22"/>
        </w:rPr>
        <w:t xml:space="preserve">To </w:t>
      </w:r>
      <w:r w:rsidR="002C45CB">
        <w:rPr>
          <w:rFonts w:ascii="Arial" w:hAnsi="Arial" w:cs="Arial"/>
          <w:spacing w:val="-3"/>
          <w:sz w:val="22"/>
          <w:szCs w:val="22"/>
        </w:rPr>
        <w:t>provide comprehensive housing advice and assistance</w:t>
      </w:r>
      <w:r w:rsidR="00D64C67">
        <w:rPr>
          <w:rFonts w:ascii="Arial" w:hAnsi="Arial" w:cs="Arial"/>
          <w:spacing w:val="-3"/>
          <w:sz w:val="22"/>
          <w:szCs w:val="22"/>
        </w:rPr>
        <w:t>, face to face, by telephone and by email</w:t>
      </w:r>
      <w:r w:rsidR="0010475A">
        <w:rPr>
          <w:rFonts w:ascii="Arial" w:hAnsi="Arial" w:cs="Arial"/>
          <w:spacing w:val="-3"/>
          <w:sz w:val="22"/>
          <w:szCs w:val="22"/>
        </w:rPr>
        <w:t xml:space="preserve"> regarding a wide range of housing issues</w:t>
      </w:r>
      <w:r w:rsidR="002C45CB">
        <w:rPr>
          <w:rFonts w:ascii="Arial" w:hAnsi="Arial" w:cs="Arial"/>
          <w:spacing w:val="-3"/>
          <w:sz w:val="22"/>
          <w:szCs w:val="22"/>
        </w:rPr>
        <w:t xml:space="preserve"> </w:t>
      </w:r>
      <w:r w:rsidR="0010475A">
        <w:rPr>
          <w:rFonts w:ascii="Arial" w:hAnsi="Arial" w:cs="Arial"/>
          <w:spacing w:val="-3"/>
          <w:sz w:val="22"/>
          <w:szCs w:val="22"/>
        </w:rPr>
        <w:t>having an in-depth knowledge of relevant housing and homeless legislation including Case Law, to ensure that the Council’s statutory duties are carried out under the Homeless</w:t>
      </w:r>
      <w:r w:rsidR="00D64C67">
        <w:rPr>
          <w:rFonts w:ascii="Arial" w:hAnsi="Arial" w:cs="Arial"/>
          <w:spacing w:val="-3"/>
          <w:sz w:val="22"/>
          <w:szCs w:val="22"/>
        </w:rPr>
        <w:t>ness</w:t>
      </w:r>
      <w:r w:rsidR="0010475A">
        <w:rPr>
          <w:rFonts w:ascii="Arial" w:hAnsi="Arial" w:cs="Arial"/>
          <w:spacing w:val="-3"/>
          <w:sz w:val="22"/>
          <w:szCs w:val="22"/>
        </w:rPr>
        <w:t xml:space="preserve"> Reduction Act 2018</w:t>
      </w:r>
      <w:r w:rsidR="00B006DC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A33438" w:rsidRPr="00924568" w:rsidRDefault="00A33438" w:rsidP="00A334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  <w:sz w:val="22"/>
          <w:szCs w:val="22"/>
        </w:rPr>
      </w:pPr>
    </w:p>
    <w:bookmarkEnd w:id="0"/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CD4171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MAIN DUTIES AND ACTIVITIES</w:t>
      </w:r>
    </w:p>
    <w:p w:rsidR="00B87B2D" w:rsidRPr="00924568" w:rsidRDefault="00B87B2D" w:rsidP="00B87B2D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1E10F4" w:rsidRDefault="001E10F4" w:rsidP="001F764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textAlignment w:val="auto"/>
        <w:rPr>
          <w:rFonts w:ascii="Arial" w:hAnsi="Arial" w:cs="Arial"/>
          <w:spacing w:val="-3"/>
          <w:sz w:val="22"/>
          <w:szCs w:val="22"/>
        </w:rPr>
      </w:pPr>
      <w:r w:rsidRPr="0010475A">
        <w:rPr>
          <w:rFonts w:ascii="Arial" w:hAnsi="Arial" w:cs="Arial"/>
          <w:spacing w:val="-3"/>
          <w:sz w:val="22"/>
          <w:szCs w:val="22"/>
        </w:rPr>
        <w:t xml:space="preserve">To </w:t>
      </w:r>
      <w:r w:rsidR="00D64C67">
        <w:rPr>
          <w:rFonts w:ascii="Arial" w:hAnsi="Arial" w:cs="Arial"/>
          <w:spacing w:val="-3"/>
          <w:sz w:val="22"/>
          <w:szCs w:val="22"/>
        </w:rPr>
        <w:t>be</w:t>
      </w:r>
      <w:r w:rsidR="00E5451A" w:rsidRPr="0010475A">
        <w:rPr>
          <w:rFonts w:ascii="Arial" w:hAnsi="Arial" w:cs="Arial"/>
          <w:spacing w:val="-3"/>
          <w:sz w:val="22"/>
          <w:szCs w:val="22"/>
        </w:rPr>
        <w:t xml:space="preserve"> the </w:t>
      </w:r>
      <w:r w:rsidR="0010475A">
        <w:rPr>
          <w:rFonts w:ascii="Arial" w:hAnsi="Arial" w:cs="Arial"/>
          <w:spacing w:val="-3"/>
          <w:sz w:val="22"/>
          <w:szCs w:val="22"/>
        </w:rPr>
        <w:t xml:space="preserve">first point of contact </w:t>
      </w:r>
      <w:r w:rsidR="0002783D">
        <w:rPr>
          <w:rFonts w:ascii="Arial" w:hAnsi="Arial" w:cs="Arial"/>
          <w:spacing w:val="-3"/>
          <w:sz w:val="22"/>
          <w:szCs w:val="22"/>
        </w:rPr>
        <w:t>(</w:t>
      </w:r>
      <w:r w:rsidR="000137D1">
        <w:rPr>
          <w:rFonts w:ascii="Arial" w:hAnsi="Arial" w:cs="Arial"/>
          <w:spacing w:val="-3"/>
          <w:sz w:val="22"/>
          <w:szCs w:val="22"/>
        </w:rPr>
        <w:t>face to face,</w:t>
      </w:r>
      <w:r w:rsidR="0010475A" w:rsidRPr="0010475A">
        <w:rPr>
          <w:rFonts w:ascii="Arial" w:hAnsi="Arial" w:cs="Arial"/>
          <w:spacing w:val="-3"/>
          <w:sz w:val="22"/>
          <w:szCs w:val="22"/>
        </w:rPr>
        <w:t xml:space="preserve"> </w:t>
      </w:r>
      <w:r w:rsidR="00D64C67">
        <w:rPr>
          <w:rFonts w:ascii="Arial" w:hAnsi="Arial" w:cs="Arial"/>
          <w:spacing w:val="-3"/>
          <w:sz w:val="22"/>
          <w:szCs w:val="22"/>
        </w:rPr>
        <w:t xml:space="preserve">by </w:t>
      </w:r>
      <w:r w:rsidR="0010475A" w:rsidRPr="0010475A">
        <w:rPr>
          <w:rFonts w:ascii="Arial" w:hAnsi="Arial" w:cs="Arial"/>
          <w:spacing w:val="-3"/>
          <w:sz w:val="22"/>
          <w:szCs w:val="22"/>
        </w:rPr>
        <w:t xml:space="preserve">telephone </w:t>
      </w:r>
      <w:r w:rsidR="000137D1">
        <w:rPr>
          <w:rFonts w:ascii="Arial" w:hAnsi="Arial" w:cs="Arial"/>
          <w:spacing w:val="-3"/>
          <w:sz w:val="22"/>
          <w:szCs w:val="22"/>
        </w:rPr>
        <w:t>or by emai</w:t>
      </w:r>
      <w:r w:rsidR="00512817">
        <w:rPr>
          <w:rFonts w:ascii="Arial" w:hAnsi="Arial" w:cs="Arial"/>
          <w:spacing w:val="-3"/>
          <w:sz w:val="22"/>
          <w:szCs w:val="22"/>
        </w:rPr>
        <w:t>l)</w:t>
      </w:r>
      <w:r w:rsidR="000137D1">
        <w:rPr>
          <w:rFonts w:ascii="Arial" w:hAnsi="Arial" w:cs="Arial"/>
          <w:spacing w:val="-3"/>
          <w:sz w:val="22"/>
          <w:szCs w:val="22"/>
        </w:rPr>
        <w:t xml:space="preserve"> </w:t>
      </w:r>
      <w:r w:rsidR="0010475A" w:rsidRPr="0010475A">
        <w:rPr>
          <w:rFonts w:ascii="Arial" w:hAnsi="Arial" w:cs="Arial"/>
          <w:spacing w:val="-3"/>
          <w:sz w:val="22"/>
          <w:szCs w:val="22"/>
        </w:rPr>
        <w:t xml:space="preserve">for </w:t>
      </w:r>
      <w:r w:rsidR="00E5451A" w:rsidRPr="0010475A">
        <w:rPr>
          <w:rFonts w:ascii="Arial" w:hAnsi="Arial" w:cs="Arial"/>
          <w:spacing w:val="-3"/>
          <w:sz w:val="22"/>
          <w:szCs w:val="22"/>
        </w:rPr>
        <w:t>customers</w:t>
      </w:r>
      <w:r w:rsidRPr="0010475A">
        <w:rPr>
          <w:rFonts w:ascii="Arial" w:hAnsi="Arial" w:cs="Arial"/>
          <w:spacing w:val="-3"/>
          <w:sz w:val="22"/>
          <w:szCs w:val="22"/>
        </w:rPr>
        <w:t xml:space="preserve"> who are homeless or threatened with homelessness </w:t>
      </w:r>
      <w:r w:rsidR="0002783D">
        <w:rPr>
          <w:rFonts w:ascii="Arial" w:hAnsi="Arial" w:cs="Arial"/>
          <w:spacing w:val="-3"/>
          <w:sz w:val="22"/>
          <w:szCs w:val="22"/>
        </w:rPr>
        <w:t xml:space="preserve">and to </w:t>
      </w:r>
      <w:r w:rsidR="00D64C67">
        <w:rPr>
          <w:rFonts w:ascii="Arial" w:hAnsi="Arial" w:cs="Arial"/>
          <w:spacing w:val="-3"/>
          <w:sz w:val="22"/>
          <w:szCs w:val="22"/>
        </w:rPr>
        <w:t>carry out an</w:t>
      </w:r>
      <w:r w:rsidRPr="0010475A">
        <w:rPr>
          <w:rFonts w:ascii="Arial" w:hAnsi="Arial" w:cs="Arial"/>
          <w:spacing w:val="-3"/>
          <w:sz w:val="22"/>
          <w:szCs w:val="22"/>
        </w:rPr>
        <w:t xml:space="preserve"> initial assessment</w:t>
      </w:r>
      <w:r w:rsidR="00584F61" w:rsidRPr="0010475A">
        <w:rPr>
          <w:rFonts w:ascii="Arial" w:hAnsi="Arial" w:cs="Arial"/>
          <w:spacing w:val="-3"/>
          <w:sz w:val="22"/>
          <w:szCs w:val="22"/>
        </w:rPr>
        <w:t xml:space="preserve"> and investigation</w:t>
      </w:r>
      <w:r w:rsidR="0010475A">
        <w:rPr>
          <w:rFonts w:ascii="Arial" w:hAnsi="Arial" w:cs="Arial"/>
          <w:spacing w:val="-3"/>
          <w:sz w:val="22"/>
          <w:szCs w:val="22"/>
        </w:rPr>
        <w:t>.</w:t>
      </w:r>
    </w:p>
    <w:p w:rsidR="0010475A" w:rsidRPr="00B006DC" w:rsidRDefault="0010475A" w:rsidP="00B006DC">
      <w:pPr>
        <w:rPr>
          <w:rFonts w:ascii="Arial" w:hAnsi="Arial" w:cs="Arial"/>
          <w:spacing w:val="-3"/>
          <w:sz w:val="22"/>
          <w:szCs w:val="22"/>
        </w:rPr>
      </w:pPr>
    </w:p>
    <w:p w:rsidR="00E5451A" w:rsidRPr="00E5451A" w:rsidRDefault="00CE39C2" w:rsidP="00E5451A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Liais</w:t>
      </w:r>
      <w:r w:rsidR="00D64C67">
        <w:rPr>
          <w:rFonts w:ascii="Arial" w:hAnsi="Arial" w:cs="Arial"/>
          <w:spacing w:val="-3"/>
          <w:sz w:val="22"/>
          <w:szCs w:val="22"/>
        </w:rPr>
        <w:t>ing</w:t>
      </w:r>
      <w:r>
        <w:rPr>
          <w:rFonts w:ascii="Arial" w:hAnsi="Arial" w:cs="Arial"/>
          <w:spacing w:val="-3"/>
          <w:sz w:val="22"/>
          <w:szCs w:val="22"/>
        </w:rPr>
        <w:t xml:space="preserve"> with a variety of outside partner agencies, such as rough sleepers outreach services, </w:t>
      </w:r>
      <w:r w:rsidR="0002783D">
        <w:rPr>
          <w:rFonts w:ascii="Arial" w:hAnsi="Arial" w:cs="Arial"/>
          <w:spacing w:val="-3"/>
          <w:sz w:val="22"/>
          <w:szCs w:val="22"/>
        </w:rPr>
        <w:t xml:space="preserve">and </w:t>
      </w:r>
      <w:r>
        <w:rPr>
          <w:rFonts w:ascii="Arial" w:hAnsi="Arial" w:cs="Arial"/>
          <w:spacing w:val="-3"/>
          <w:sz w:val="22"/>
          <w:szCs w:val="22"/>
        </w:rPr>
        <w:t xml:space="preserve">hostel providers to look </w:t>
      </w:r>
      <w:r w:rsidR="00584F61">
        <w:rPr>
          <w:rFonts w:ascii="Arial" w:hAnsi="Arial" w:cs="Arial"/>
          <w:spacing w:val="-3"/>
          <w:sz w:val="22"/>
          <w:szCs w:val="22"/>
        </w:rPr>
        <w:t xml:space="preserve">for creative </w:t>
      </w:r>
      <w:r w:rsidR="00E5451A">
        <w:rPr>
          <w:rFonts w:ascii="Arial" w:hAnsi="Arial" w:cs="Arial"/>
          <w:spacing w:val="-3"/>
          <w:sz w:val="22"/>
          <w:szCs w:val="22"/>
        </w:rPr>
        <w:t xml:space="preserve">housing </w:t>
      </w:r>
      <w:r>
        <w:rPr>
          <w:rFonts w:ascii="Arial" w:hAnsi="Arial" w:cs="Arial"/>
          <w:spacing w:val="-3"/>
          <w:sz w:val="22"/>
          <w:szCs w:val="22"/>
        </w:rPr>
        <w:t>solutions for clients with a variety of complex needs</w:t>
      </w:r>
    </w:p>
    <w:p w:rsidR="00B87B2D" w:rsidRDefault="00B87B2D" w:rsidP="00B87B2D">
      <w:pPr>
        <w:tabs>
          <w:tab w:val="left" w:pos="-720"/>
          <w:tab w:val="left" w:pos="0"/>
        </w:tabs>
        <w:suppressAutoHyphens/>
        <w:ind w:left="1080"/>
        <w:rPr>
          <w:rFonts w:ascii="Arial" w:hAnsi="Arial" w:cs="Arial"/>
          <w:spacing w:val="-3"/>
          <w:sz w:val="22"/>
          <w:szCs w:val="22"/>
        </w:rPr>
      </w:pPr>
    </w:p>
    <w:p w:rsidR="00B87B2D" w:rsidRDefault="00CE39C2" w:rsidP="00B87B2D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To hold a caseload of clients, </w:t>
      </w:r>
      <w:r w:rsidR="00D64C67">
        <w:rPr>
          <w:rFonts w:ascii="Arial" w:hAnsi="Arial" w:cs="Arial"/>
          <w:spacing w:val="-3"/>
          <w:sz w:val="22"/>
          <w:szCs w:val="22"/>
        </w:rPr>
        <w:t>deciding Homelessness</w:t>
      </w:r>
      <w:r>
        <w:rPr>
          <w:rFonts w:ascii="Arial" w:hAnsi="Arial" w:cs="Arial"/>
          <w:spacing w:val="-3"/>
          <w:sz w:val="22"/>
          <w:szCs w:val="22"/>
        </w:rPr>
        <w:t xml:space="preserve"> Reduction Act duties and </w:t>
      </w:r>
      <w:r w:rsidR="00584F61">
        <w:rPr>
          <w:rFonts w:ascii="Arial" w:hAnsi="Arial" w:cs="Arial"/>
          <w:spacing w:val="-3"/>
          <w:sz w:val="22"/>
          <w:szCs w:val="22"/>
        </w:rPr>
        <w:t>mak</w:t>
      </w:r>
      <w:r w:rsidR="00D64C67">
        <w:rPr>
          <w:rFonts w:ascii="Arial" w:hAnsi="Arial" w:cs="Arial"/>
          <w:spacing w:val="-3"/>
          <w:sz w:val="22"/>
          <w:szCs w:val="22"/>
        </w:rPr>
        <w:t>ing</w:t>
      </w:r>
      <w:r w:rsidR="00584F61">
        <w:rPr>
          <w:rFonts w:ascii="Arial" w:hAnsi="Arial" w:cs="Arial"/>
          <w:spacing w:val="-3"/>
          <w:sz w:val="22"/>
          <w:szCs w:val="22"/>
        </w:rPr>
        <w:t xml:space="preserve"> pro-active interventions to provide wide-ranging person centred housing advice and advocacy on housing rights, income maximisation, financial management, relevant support services and to inform, support and signpost customers to specialist advice agencies</w:t>
      </w:r>
      <w:r w:rsidR="00D64C67">
        <w:rPr>
          <w:rFonts w:ascii="Arial" w:hAnsi="Arial" w:cs="Arial"/>
          <w:spacing w:val="-3"/>
          <w:sz w:val="22"/>
          <w:szCs w:val="22"/>
        </w:rPr>
        <w:t xml:space="preserve"> when appropriate</w:t>
      </w:r>
      <w:r w:rsidR="00584F61">
        <w:rPr>
          <w:rFonts w:ascii="Arial" w:hAnsi="Arial" w:cs="Arial"/>
          <w:spacing w:val="-3"/>
          <w:sz w:val="22"/>
          <w:szCs w:val="22"/>
        </w:rPr>
        <w:t xml:space="preserve">.   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E5451A" w:rsidRDefault="00E5451A" w:rsidP="00E5451A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E5451A" w:rsidRPr="00924568" w:rsidRDefault="00E5451A" w:rsidP="00E5451A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textAlignment w:val="auto"/>
        <w:rPr>
          <w:rFonts w:ascii="Arial" w:hAnsi="Arial" w:cs="Arial"/>
          <w:spacing w:val="-3"/>
          <w:sz w:val="22"/>
          <w:szCs w:val="22"/>
        </w:rPr>
      </w:pPr>
      <w:r w:rsidRPr="00924568">
        <w:rPr>
          <w:rFonts w:ascii="Arial" w:hAnsi="Arial" w:cs="Arial"/>
          <w:spacing w:val="-3"/>
          <w:sz w:val="22"/>
          <w:szCs w:val="22"/>
        </w:rPr>
        <w:t xml:space="preserve">To pro-actively take actions to prevent </w:t>
      </w:r>
      <w:r w:rsidR="00D64C67">
        <w:rPr>
          <w:rFonts w:ascii="Arial" w:hAnsi="Arial" w:cs="Arial"/>
          <w:spacing w:val="-3"/>
          <w:sz w:val="22"/>
          <w:szCs w:val="22"/>
        </w:rPr>
        <w:t>homelessness</w:t>
      </w:r>
      <w:r w:rsidRPr="00924568">
        <w:rPr>
          <w:rFonts w:ascii="Arial" w:hAnsi="Arial" w:cs="Arial"/>
          <w:spacing w:val="-3"/>
          <w:sz w:val="22"/>
          <w:szCs w:val="22"/>
        </w:rPr>
        <w:t xml:space="preserve"> either short</w:t>
      </w:r>
      <w:r w:rsidR="000137D1">
        <w:rPr>
          <w:rFonts w:ascii="Arial" w:hAnsi="Arial" w:cs="Arial"/>
          <w:spacing w:val="-3"/>
          <w:sz w:val="22"/>
          <w:szCs w:val="22"/>
        </w:rPr>
        <w:t xml:space="preserve"> term</w:t>
      </w:r>
      <w:r w:rsidRPr="00924568">
        <w:rPr>
          <w:rFonts w:ascii="Arial" w:hAnsi="Arial" w:cs="Arial"/>
          <w:spacing w:val="-3"/>
          <w:sz w:val="22"/>
          <w:szCs w:val="22"/>
        </w:rPr>
        <w:t xml:space="preserve"> or long term using all means available. This also includes immediate interventions to prevent homelessness including where possib</w:t>
      </w:r>
      <w:r w:rsidR="00621593">
        <w:rPr>
          <w:rFonts w:ascii="Arial" w:hAnsi="Arial" w:cs="Arial"/>
          <w:spacing w:val="-3"/>
          <w:sz w:val="22"/>
          <w:szCs w:val="22"/>
        </w:rPr>
        <w:t xml:space="preserve">le and reasonable </w:t>
      </w:r>
      <w:r w:rsidRPr="00924568">
        <w:rPr>
          <w:rFonts w:ascii="Arial" w:hAnsi="Arial" w:cs="Arial"/>
          <w:spacing w:val="-3"/>
          <w:sz w:val="22"/>
          <w:szCs w:val="22"/>
        </w:rPr>
        <w:t>help</w:t>
      </w:r>
      <w:r w:rsidR="00621593">
        <w:rPr>
          <w:rFonts w:ascii="Arial" w:hAnsi="Arial" w:cs="Arial"/>
          <w:spacing w:val="-3"/>
          <w:sz w:val="22"/>
          <w:szCs w:val="22"/>
        </w:rPr>
        <w:t>ing</w:t>
      </w:r>
      <w:r w:rsidRPr="00924568">
        <w:rPr>
          <w:rFonts w:ascii="Arial" w:hAnsi="Arial" w:cs="Arial"/>
          <w:spacing w:val="-3"/>
          <w:sz w:val="22"/>
          <w:szCs w:val="22"/>
        </w:rPr>
        <w:t xml:space="preserve"> customers</w:t>
      </w:r>
      <w:r w:rsidR="00621593">
        <w:rPr>
          <w:rFonts w:ascii="Arial" w:hAnsi="Arial" w:cs="Arial"/>
          <w:spacing w:val="-3"/>
          <w:sz w:val="22"/>
          <w:szCs w:val="22"/>
        </w:rPr>
        <w:t xml:space="preserve"> to</w:t>
      </w:r>
      <w:r w:rsidRPr="00924568">
        <w:rPr>
          <w:rFonts w:ascii="Arial" w:hAnsi="Arial" w:cs="Arial"/>
          <w:spacing w:val="-3"/>
          <w:sz w:val="22"/>
          <w:szCs w:val="22"/>
        </w:rPr>
        <w:t xml:space="preserve"> retain or re-acc</w:t>
      </w:r>
      <w:r>
        <w:rPr>
          <w:rFonts w:ascii="Arial" w:hAnsi="Arial" w:cs="Arial"/>
          <w:spacing w:val="-3"/>
          <w:sz w:val="22"/>
          <w:szCs w:val="22"/>
        </w:rPr>
        <w:t>ess their current accommodation</w:t>
      </w:r>
      <w:r w:rsidR="00621593">
        <w:rPr>
          <w:rFonts w:ascii="Arial" w:hAnsi="Arial" w:cs="Arial"/>
          <w:spacing w:val="-3"/>
          <w:sz w:val="22"/>
          <w:szCs w:val="22"/>
        </w:rPr>
        <w:t xml:space="preserve"> by;</w:t>
      </w:r>
      <w:r>
        <w:rPr>
          <w:rFonts w:ascii="Arial" w:hAnsi="Arial" w:cs="Arial"/>
          <w:spacing w:val="-3"/>
          <w:sz w:val="22"/>
          <w:szCs w:val="22"/>
        </w:rPr>
        <w:t xml:space="preserve"> liaising with </w:t>
      </w:r>
      <w:r w:rsidRPr="00924568">
        <w:rPr>
          <w:rFonts w:ascii="Arial" w:hAnsi="Arial" w:cs="Arial"/>
          <w:spacing w:val="-3"/>
          <w:sz w:val="22"/>
          <w:szCs w:val="22"/>
        </w:rPr>
        <w:t>families and friends, landlords, supported housing, solicitors, courts, social services and other agencies.</w:t>
      </w:r>
    </w:p>
    <w:p w:rsidR="00B87B2D" w:rsidRDefault="00B87B2D" w:rsidP="00B87B2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B87B2D" w:rsidRDefault="00B87B2D" w:rsidP="00B87B2D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textAlignment w:val="auto"/>
        <w:rPr>
          <w:rFonts w:ascii="Arial" w:hAnsi="Arial" w:cs="Arial"/>
          <w:spacing w:val="-3"/>
          <w:sz w:val="22"/>
          <w:szCs w:val="22"/>
        </w:rPr>
      </w:pPr>
      <w:r w:rsidRPr="00924568">
        <w:rPr>
          <w:rFonts w:ascii="Arial" w:hAnsi="Arial" w:cs="Arial"/>
          <w:spacing w:val="-3"/>
          <w:sz w:val="22"/>
          <w:szCs w:val="22"/>
        </w:rPr>
        <w:t>To</w:t>
      </w:r>
      <w:r w:rsidR="00621593">
        <w:rPr>
          <w:rFonts w:ascii="Arial" w:hAnsi="Arial" w:cs="Arial"/>
          <w:spacing w:val="-3"/>
          <w:sz w:val="22"/>
          <w:szCs w:val="22"/>
        </w:rPr>
        <w:t xml:space="preserve"> be</w:t>
      </w:r>
      <w:r w:rsidRPr="00924568">
        <w:rPr>
          <w:rFonts w:ascii="Arial" w:hAnsi="Arial" w:cs="Arial"/>
          <w:spacing w:val="-3"/>
          <w:sz w:val="22"/>
          <w:szCs w:val="22"/>
        </w:rPr>
        <w:t xml:space="preserve"> </w:t>
      </w:r>
      <w:r w:rsidR="00B37968">
        <w:rPr>
          <w:rFonts w:ascii="Arial" w:hAnsi="Arial" w:cs="Arial"/>
          <w:spacing w:val="-3"/>
          <w:sz w:val="22"/>
          <w:szCs w:val="22"/>
        </w:rPr>
        <w:t>r</w:t>
      </w:r>
      <w:r w:rsidR="00584F61">
        <w:rPr>
          <w:rFonts w:ascii="Arial" w:hAnsi="Arial" w:cs="Arial"/>
          <w:spacing w:val="-3"/>
          <w:sz w:val="22"/>
          <w:szCs w:val="22"/>
        </w:rPr>
        <w:t>esponsib</w:t>
      </w:r>
      <w:r w:rsidR="00621593">
        <w:rPr>
          <w:rFonts w:ascii="Arial" w:hAnsi="Arial" w:cs="Arial"/>
          <w:spacing w:val="-3"/>
          <w:sz w:val="22"/>
          <w:szCs w:val="22"/>
        </w:rPr>
        <w:t xml:space="preserve">le </w:t>
      </w:r>
      <w:r w:rsidR="00584F61">
        <w:rPr>
          <w:rFonts w:ascii="Arial" w:hAnsi="Arial" w:cs="Arial"/>
          <w:spacing w:val="-3"/>
          <w:sz w:val="22"/>
          <w:szCs w:val="22"/>
        </w:rPr>
        <w:t xml:space="preserve">for safeguarding vulnerable clients </w:t>
      </w:r>
      <w:r w:rsidR="00B37968">
        <w:rPr>
          <w:rFonts w:ascii="Arial" w:hAnsi="Arial" w:cs="Arial"/>
          <w:spacing w:val="-3"/>
          <w:sz w:val="22"/>
          <w:szCs w:val="22"/>
        </w:rPr>
        <w:t xml:space="preserve">that present, often in a chaotic manner, </w:t>
      </w:r>
      <w:r w:rsidR="008D02AE">
        <w:rPr>
          <w:rFonts w:ascii="Arial" w:hAnsi="Arial" w:cs="Arial"/>
          <w:spacing w:val="-3"/>
          <w:sz w:val="22"/>
          <w:szCs w:val="22"/>
        </w:rPr>
        <w:t xml:space="preserve">by </w:t>
      </w:r>
      <w:r w:rsidR="00B37968">
        <w:rPr>
          <w:rFonts w:ascii="Arial" w:hAnsi="Arial" w:cs="Arial"/>
          <w:spacing w:val="-3"/>
          <w:sz w:val="22"/>
          <w:szCs w:val="22"/>
        </w:rPr>
        <w:t xml:space="preserve">obtaining relevant information from, </w:t>
      </w:r>
      <w:r w:rsidR="00584F61">
        <w:rPr>
          <w:rFonts w:ascii="Arial" w:hAnsi="Arial" w:cs="Arial"/>
          <w:spacing w:val="-3"/>
          <w:sz w:val="22"/>
          <w:szCs w:val="22"/>
        </w:rPr>
        <w:t xml:space="preserve">to a range of services such as the police, </w:t>
      </w:r>
      <w:r w:rsidR="00D64C67">
        <w:rPr>
          <w:rFonts w:ascii="Arial" w:hAnsi="Arial" w:cs="Arial"/>
          <w:spacing w:val="-3"/>
          <w:sz w:val="22"/>
          <w:szCs w:val="22"/>
        </w:rPr>
        <w:t xml:space="preserve">Domestic Abuse </w:t>
      </w:r>
      <w:r w:rsidR="00D64C67">
        <w:rPr>
          <w:rFonts w:ascii="Arial" w:hAnsi="Arial" w:cs="Arial"/>
          <w:spacing w:val="-3"/>
          <w:sz w:val="22"/>
          <w:szCs w:val="22"/>
        </w:rPr>
        <w:lastRenderedPageBreak/>
        <w:t>Services</w:t>
      </w:r>
      <w:r w:rsidR="00584F61">
        <w:rPr>
          <w:rFonts w:ascii="Arial" w:hAnsi="Arial" w:cs="Arial"/>
          <w:spacing w:val="-3"/>
          <w:sz w:val="22"/>
          <w:szCs w:val="22"/>
        </w:rPr>
        <w:t>,</w:t>
      </w:r>
      <w:r w:rsidR="006B7160">
        <w:rPr>
          <w:rFonts w:ascii="Arial" w:hAnsi="Arial" w:cs="Arial"/>
          <w:spacing w:val="-3"/>
          <w:sz w:val="22"/>
          <w:szCs w:val="22"/>
        </w:rPr>
        <w:t xml:space="preserve"> Children’s</w:t>
      </w:r>
      <w:r w:rsidR="00584F61">
        <w:rPr>
          <w:rFonts w:ascii="Arial" w:hAnsi="Arial" w:cs="Arial"/>
          <w:spacing w:val="-3"/>
          <w:sz w:val="22"/>
          <w:szCs w:val="22"/>
        </w:rPr>
        <w:t xml:space="preserve"> Services</w:t>
      </w:r>
      <w:r w:rsidR="00B37968">
        <w:rPr>
          <w:rFonts w:ascii="Arial" w:hAnsi="Arial" w:cs="Arial"/>
          <w:spacing w:val="-3"/>
          <w:sz w:val="22"/>
          <w:szCs w:val="22"/>
        </w:rPr>
        <w:t xml:space="preserve"> or Adult Social Care</w:t>
      </w:r>
      <w:r w:rsidR="00D64C67">
        <w:rPr>
          <w:rFonts w:ascii="Arial" w:hAnsi="Arial" w:cs="Arial"/>
          <w:spacing w:val="-3"/>
          <w:sz w:val="22"/>
          <w:szCs w:val="22"/>
        </w:rPr>
        <w:t xml:space="preserve"> and making safeguarding referrals when necessary.</w:t>
      </w:r>
    </w:p>
    <w:p w:rsidR="0010475A" w:rsidRDefault="0010475A" w:rsidP="0010475A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10475A" w:rsidRPr="00D64C67" w:rsidRDefault="00D64C67" w:rsidP="00D64C67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</w:t>
      </w:r>
      <w:r w:rsidR="0010475A">
        <w:rPr>
          <w:rFonts w:ascii="Arial" w:hAnsi="Arial" w:cs="Arial"/>
          <w:spacing w:val="-3"/>
          <w:sz w:val="22"/>
          <w:szCs w:val="22"/>
        </w:rPr>
        <w:t>eputis</w:t>
      </w:r>
      <w:r>
        <w:rPr>
          <w:rFonts w:ascii="Arial" w:hAnsi="Arial" w:cs="Arial"/>
          <w:spacing w:val="-3"/>
          <w:sz w:val="22"/>
          <w:szCs w:val="22"/>
        </w:rPr>
        <w:t>ing</w:t>
      </w:r>
      <w:r w:rsidR="0010475A">
        <w:rPr>
          <w:rFonts w:ascii="Arial" w:hAnsi="Arial" w:cs="Arial"/>
          <w:spacing w:val="-3"/>
          <w:sz w:val="22"/>
          <w:szCs w:val="22"/>
        </w:rPr>
        <w:t xml:space="preserve"> for</w:t>
      </w:r>
      <w:r>
        <w:rPr>
          <w:rFonts w:ascii="Arial" w:hAnsi="Arial" w:cs="Arial"/>
          <w:spacing w:val="-3"/>
          <w:sz w:val="22"/>
          <w:szCs w:val="22"/>
        </w:rPr>
        <w:t xml:space="preserve"> other</w:t>
      </w:r>
      <w:r w:rsidR="0010475A">
        <w:rPr>
          <w:rFonts w:ascii="Arial" w:hAnsi="Arial" w:cs="Arial"/>
          <w:spacing w:val="-3"/>
          <w:sz w:val="22"/>
          <w:szCs w:val="22"/>
        </w:rPr>
        <w:t xml:space="preserve"> Officers</w:t>
      </w:r>
      <w:r>
        <w:rPr>
          <w:rFonts w:ascii="Arial" w:hAnsi="Arial" w:cs="Arial"/>
          <w:spacing w:val="-3"/>
          <w:sz w:val="22"/>
          <w:szCs w:val="22"/>
        </w:rPr>
        <w:t xml:space="preserve"> within the service, as directed by a manager</w:t>
      </w:r>
      <w:r w:rsidR="0010475A">
        <w:rPr>
          <w:rFonts w:ascii="Arial" w:hAnsi="Arial" w:cs="Arial"/>
          <w:spacing w:val="-3"/>
          <w:sz w:val="22"/>
          <w:szCs w:val="22"/>
        </w:rPr>
        <w:t>,</w:t>
      </w:r>
      <w:r>
        <w:rPr>
          <w:rFonts w:ascii="Arial" w:hAnsi="Arial" w:cs="Arial"/>
          <w:spacing w:val="-3"/>
          <w:sz w:val="22"/>
          <w:szCs w:val="22"/>
        </w:rPr>
        <w:t xml:space="preserve"> to ensure that casework service standards are maintained and customers are placed into temporary accommodation efficiently</w:t>
      </w:r>
    </w:p>
    <w:p w:rsidR="00B37968" w:rsidRDefault="00B37968" w:rsidP="00B37968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B37968" w:rsidRDefault="0010475A" w:rsidP="00B87B2D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</w:t>
      </w:r>
      <w:r w:rsidR="00B37968">
        <w:rPr>
          <w:rFonts w:ascii="Arial" w:hAnsi="Arial" w:cs="Arial"/>
          <w:spacing w:val="-3"/>
          <w:sz w:val="22"/>
          <w:szCs w:val="22"/>
        </w:rPr>
        <w:t xml:space="preserve">ontribute to the achievement of government targets by </w:t>
      </w:r>
      <w:r w:rsidR="00D64C67">
        <w:rPr>
          <w:rFonts w:ascii="Arial" w:hAnsi="Arial" w:cs="Arial"/>
          <w:spacing w:val="-3"/>
          <w:sz w:val="22"/>
          <w:szCs w:val="22"/>
        </w:rPr>
        <w:t>researching</w:t>
      </w:r>
      <w:r w:rsidR="008D02AE">
        <w:rPr>
          <w:rFonts w:ascii="Arial" w:hAnsi="Arial" w:cs="Arial"/>
          <w:spacing w:val="-3"/>
          <w:sz w:val="22"/>
          <w:szCs w:val="22"/>
        </w:rPr>
        <w:t xml:space="preserve"> and</w:t>
      </w:r>
      <w:r w:rsidR="00D64C67">
        <w:rPr>
          <w:rFonts w:ascii="Arial" w:hAnsi="Arial" w:cs="Arial"/>
          <w:spacing w:val="-3"/>
          <w:sz w:val="22"/>
          <w:szCs w:val="22"/>
        </w:rPr>
        <w:t xml:space="preserve"> provid</w:t>
      </w:r>
      <w:r w:rsidR="008D02AE">
        <w:rPr>
          <w:rFonts w:ascii="Arial" w:hAnsi="Arial" w:cs="Arial"/>
          <w:spacing w:val="-3"/>
          <w:sz w:val="22"/>
          <w:szCs w:val="22"/>
        </w:rPr>
        <w:t>ing</w:t>
      </w:r>
      <w:r w:rsidR="00B37968">
        <w:rPr>
          <w:rFonts w:ascii="Arial" w:hAnsi="Arial" w:cs="Arial"/>
          <w:spacing w:val="-3"/>
          <w:sz w:val="22"/>
          <w:szCs w:val="22"/>
        </w:rPr>
        <w:t xml:space="preserve"> statistical inf</w:t>
      </w:r>
      <w:r w:rsidR="00903B69">
        <w:rPr>
          <w:rFonts w:ascii="Arial" w:hAnsi="Arial" w:cs="Arial"/>
          <w:spacing w:val="-3"/>
          <w:sz w:val="22"/>
          <w:szCs w:val="22"/>
        </w:rPr>
        <w:t xml:space="preserve">ormation </w:t>
      </w:r>
      <w:r w:rsidR="00B37968">
        <w:rPr>
          <w:rFonts w:ascii="Arial" w:hAnsi="Arial" w:cs="Arial"/>
          <w:spacing w:val="-3"/>
          <w:sz w:val="22"/>
          <w:szCs w:val="22"/>
        </w:rPr>
        <w:t>ensur</w:t>
      </w:r>
      <w:r w:rsidR="00903B69">
        <w:rPr>
          <w:rFonts w:ascii="Arial" w:hAnsi="Arial" w:cs="Arial"/>
          <w:spacing w:val="-3"/>
          <w:sz w:val="22"/>
          <w:szCs w:val="22"/>
        </w:rPr>
        <w:t xml:space="preserve">ing the objectives of both </w:t>
      </w:r>
      <w:r w:rsidR="00B37968">
        <w:rPr>
          <w:rFonts w:ascii="Arial" w:hAnsi="Arial" w:cs="Arial"/>
          <w:spacing w:val="-3"/>
          <w:sz w:val="22"/>
          <w:szCs w:val="22"/>
        </w:rPr>
        <w:t>Housing and Homelessness Strategies</w:t>
      </w:r>
      <w:r w:rsidR="00903B69">
        <w:rPr>
          <w:rFonts w:ascii="Arial" w:hAnsi="Arial" w:cs="Arial"/>
          <w:spacing w:val="-3"/>
          <w:sz w:val="22"/>
          <w:szCs w:val="22"/>
        </w:rPr>
        <w:t xml:space="preserve"> and local service standards</w:t>
      </w:r>
    </w:p>
    <w:p w:rsidR="00E5451A" w:rsidRDefault="00E5451A" w:rsidP="00E5451A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E5451A" w:rsidRDefault="00E5451A" w:rsidP="00B87B2D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Attend</w:t>
      </w:r>
      <w:r w:rsidR="00903B69">
        <w:rPr>
          <w:rFonts w:ascii="Arial" w:hAnsi="Arial" w:cs="Arial"/>
          <w:spacing w:val="-3"/>
          <w:sz w:val="22"/>
          <w:szCs w:val="22"/>
        </w:rPr>
        <w:t>ance of statistical case review meetings (e.g. MARAC) as directed by Team Leaders and managers</w:t>
      </w:r>
    </w:p>
    <w:p w:rsidR="00E5451A" w:rsidRDefault="00E5451A" w:rsidP="00E5451A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E5451A" w:rsidRPr="00924568" w:rsidRDefault="00E5451A" w:rsidP="00B87B2D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Attend any relevant training to carry out a full range of duties</w:t>
      </w:r>
    </w:p>
    <w:p w:rsidR="00B87B2D" w:rsidRPr="00E9130D" w:rsidRDefault="00B87B2D" w:rsidP="00B87B2D">
      <w:pPr>
        <w:tabs>
          <w:tab w:val="left" w:pos="-720"/>
          <w:tab w:val="left" w:pos="0"/>
        </w:tabs>
        <w:suppressAutoHyphens/>
        <w:textAlignment w:val="auto"/>
        <w:rPr>
          <w:rFonts w:ascii="Arial" w:hAnsi="Arial" w:cs="Arial"/>
          <w:spacing w:val="-3"/>
          <w:sz w:val="22"/>
          <w:szCs w:val="22"/>
        </w:rPr>
      </w:pPr>
    </w:p>
    <w:p w:rsidR="002567C0" w:rsidRPr="00E9130D" w:rsidRDefault="002567C0" w:rsidP="002567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  <w:sz w:val="22"/>
          <w:szCs w:val="22"/>
        </w:rPr>
      </w:pPr>
      <w:r w:rsidRPr="00E9130D">
        <w:rPr>
          <w:rFonts w:ascii="Arial" w:hAnsi="Arial"/>
          <w:spacing w:val="-3"/>
          <w:sz w:val="22"/>
          <w:szCs w:val="22"/>
        </w:rPr>
        <w:t>Any other duties commensurate with the role.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26E5E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DATE LAST UPDATED:</w:t>
      </w:r>
      <w:r w:rsidR="00520303">
        <w:rPr>
          <w:rFonts w:ascii="Arial" w:hAnsi="Arial"/>
          <w:spacing w:val="-3"/>
        </w:rPr>
        <w:t xml:space="preserve">  </w:t>
      </w:r>
      <w:r w:rsidR="00E9130D">
        <w:rPr>
          <w:rFonts w:ascii="Arial" w:hAnsi="Arial"/>
          <w:spacing w:val="-3"/>
        </w:rPr>
        <w:t>April 2019</w:t>
      </w:r>
    </w:p>
    <w:p w:rsidR="00B81558" w:rsidRDefault="00B81558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B81558" w:rsidRPr="00F64FE6" w:rsidRDefault="00B81558" w:rsidP="00B81558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" w:hAnsi="Arial"/>
          <w:spacing w:val="-3"/>
        </w:rPr>
        <w:br w:type="page"/>
      </w:r>
      <w:r>
        <w:rPr>
          <w:rFonts w:ascii="Arial Bold" w:hAnsi="Arial Bold"/>
          <w:b/>
          <w:spacing w:val="-6"/>
          <w:sz w:val="40"/>
          <w:szCs w:val="40"/>
        </w:rPr>
        <w:lastRenderedPageBreak/>
        <w:t>Person Specification</w: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B81558" w:rsidRPr="003B3A54" w:rsidRDefault="005E5FB6" w:rsidP="00B81558">
      <w:pPr>
        <w:jc w:val="center"/>
        <w:rPr>
          <w:rFonts w:ascii="Arial" w:hAnsi="Arial" w:cs="Arial"/>
        </w:rPr>
      </w:pPr>
      <w:r>
        <w:rPr>
          <w:rFonts w:ascii="Arial Bold" w:hAnsi="Arial Bold"/>
          <w:b/>
          <w:noProof/>
          <w:spacing w:val="-6"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3842955</wp:posOffset>
            </wp:positionH>
            <wp:positionV relativeFrom="paragraph">
              <wp:posOffset>-814070</wp:posOffset>
            </wp:positionV>
            <wp:extent cx="2500630" cy="1148715"/>
            <wp:effectExtent l="0" t="0" r="0" b="0"/>
            <wp:wrapNone/>
            <wp:docPr id="6" name="Picture 6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JOB TITLE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575FC4">
        <w:rPr>
          <w:rFonts w:ascii="Arial" w:hAnsi="Arial"/>
          <w:spacing w:val="-3"/>
          <w:szCs w:val="24"/>
        </w:rPr>
        <w:t xml:space="preserve">Housing </w:t>
      </w:r>
      <w:r w:rsidR="002E18EC">
        <w:rPr>
          <w:rFonts w:ascii="Arial" w:hAnsi="Arial"/>
          <w:spacing w:val="-3"/>
          <w:szCs w:val="24"/>
        </w:rPr>
        <w:t>Triage Officer</w:t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GRADE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994A95">
        <w:rPr>
          <w:rFonts w:ascii="Arial" w:hAnsi="Arial"/>
          <w:spacing w:val="-3"/>
          <w:szCs w:val="24"/>
        </w:rPr>
        <w:t>F</w:t>
      </w:r>
      <w:r w:rsidR="00994A95">
        <w:rPr>
          <w:rFonts w:ascii="Arial" w:hAnsi="Arial"/>
          <w:spacing w:val="-3"/>
          <w:szCs w:val="24"/>
        </w:rPr>
        <w:tab/>
      </w:r>
      <w:r w:rsidR="00994A95">
        <w:rPr>
          <w:rFonts w:ascii="Arial" w:hAnsi="Arial"/>
          <w:spacing w:val="-3"/>
          <w:szCs w:val="24"/>
        </w:rPr>
        <w:tab/>
      </w:r>
      <w:bookmarkStart w:id="1" w:name="_GoBack"/>
      <w:bookmarkEnd w:id="1"/>
      <w:r w:rsidRPr="00CB2FBA">
        <w:rPr>
          <w:rFonts w:ascii="Arial" w:hAnsi="Arial"/>
          <w:spacing w:val="-3"/>
          <w:szCs w:val="24"/>
        </w:rPr>
        <w:tab/>
      </w:r>
      <w:r w:rsidRPr="00CB2FBA">
        <w:rPr>
          <w:rFonts w:ascii="Arial" w:hAnsi="Arial"/>
          <w:spacing w:val="-3"/>
          <w:szCs w:val="24"/>
        </w:rPr>
        <w:tab/>
      </w:r>
      <w:r w:rsidRPr="00CB2FBA">
        <w:rPr>
          <w:rFonts w:ascii="Arial Bold" w:hAnsi="Arial Bold"/>
          <w:b/>
          <w:spacing w:val="-3"/>
          <w:szCs w:val="24"/>
        </w:rPr>
        <w:t>POST NO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761BBF">
        <w:rPr>
          <w:rFonts w:ascii="Arial" w:hAnsi="Arial"/>
          <w:spacing w:val="-3"/>
          <w:szCs w:val="24"/>
        </w:rPr>
        <w:t>3427</w:t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SERVICE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575FC4">
        <w:rPr>
          <w:rFonts w:ascii="Arial" w:hAnsi="Arial"/>
          <w:spacing w:val="-3"/>
          <w:szCs w:val="24"/>
        </w:rPr>
        <w:t>Customer Access</w:t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UNIT</w:t>
      </w:r>
      <w:r w:rsidRPr="00CB2FBA">
        <w:rPr>
          <w:rFonts w:ascii="Arial Bold" w:hAnsi="Arial Bold"/>
          <w:b/>
          <w:spacing w:val="-3"/>
          <w:szCs w:val="24"/>
        </w:rPr>
        <w:tab/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575FC4">
        <w:rPr>
          <w:rFonts w:ascii="Arial" w:hAnsi="Arial"/>
          <w:spacing w:val="-3"/>
          <w:szCs w:val="24"/>
        </w:rPr>
        <w:t>Housing</w:t>
      </w:r>
      <w:r w:rsidR="00E12C99">
        <w:rPr>
          <w:rFonts w:ascii="Arial" w:hAnsi="Arial"/>
          <w:spacing w:val="-3"/>
          <w:szCs w:val="24"/>
        </w:rPr>
        <w:t xml:space="preserve"> Needs</w:t>
      </w:r>
    </w:p>
    <w:p w:rsidR="00B81558" w:rsidRPr="003B3A54" w:rsidRDefault="00B81558" w:rsidP="00B81558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417"/>
        <w:gridCol w:w="1701"/>
      </w:tblGrid>
      <w:tr w:rsidR="00465EEE" w:rsidRPr="00BE72FB" w:rsidTr="00C000DC">
        <w:trPr>
          <w:trHeight w:val="452"/>
        </w:trPr>
        <w:tc>
          <w:tcPr>
            <w:tcW w:w="1101" w:type="dxa"/>
          </w:tcPr>
          <w:p w:rsidR="00465EEE" w:rsidRPr="00BE72FB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465EEE" w:rsidRPr="00C000DC" w:rsidRDefault="00465EEE" w:rsidP="00C000DC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C000DC">
              <w:rPr>
                <w:rFonts w:ascii="Arial" w:hAnsi="Arial" w:cs="Arial"/>
                <w:b/>
                <w:szCs w:val="24"/>
                <w:u w:val="single"/>
              </w:rPr>
              <w:t>CRITERIA</w:t>
            </w:r>
          </w:p>
        </w:tc>
        <w:tc>
          <w:tcPr>
            <w:tcW w:w="1417" w:type="dxa"/>
          </w:tcPr>
          <w:p w:rsidR="00465EEE" w:rsidRPr="00C000DC" w:rsidRDefault="00C000DC" w:rsidP="00465EE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000DC">
              <w:rPr>
                <w:rFonts w:ascii="Arial" w:hAnsi="Arial" w:cs="Arial"/>
                <w:b/>
                <w:sz w:val="20"/>
                <w:u w:val="single"/>
              </w:rPr>
              <w:t>ESSENTIAL</w:t>
            </w:r>
            <w:r w:rsidR="00465EEE" w:rsidRPr="00C000DC">
              <w:rPr>
                <w:rFonts w:ascii="Arial" w:hAnsi="Arial" w:cs="Arial"/>
                <w:b/>
                <w:sz w:val="20"/>
                <w:u w:val="single"/>
              </w:rPr>
              <w:t>/ DESIRABLE</w:t>
            </w:r>
            <w:r w:rsidRPr="00C000DC">
              <w:rPr>
                <w:rFonts w:ascii="Arial" w:hAnsi="Arial" w:cs="Arial"/>
                <w:b/>
                <w:sz w:val="20"/>
                <w:u w:val="single"/>
              </w:rPr>
              <w:t xml:space="preserve"> (E/D)</w:t>
            </w:r>
          </w:p>
        </w:tc>
        <w:tc>
          <w:tcPr>
            <w:tcW w:w="1701" w:type="dxa"/>
          </w:tcPr>
          <w:p w:rsidR="00465EEE" w:rsidRPr="00C000DC" w:rsidRDefault="00C000DC" w:rsidP="00C000D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000DC">
              <w:rPr>
                <w:rFonts w:ascii="Arial" w:hAnsi="Arial" w:cs="Arial"/>
                <w:b/>
                <w:sz w:val="20"/>
                <w:u w:val="single"/>
              </w:rPr>
              <w:t>METHO</w:t>
            </w:r>
            <w:r>
              <w:rPr>
                <w:rFonts w:ascii="Arial" w:hAnsi="Arial" w:cs="Arial"/>
                <w:b/>
                <w:sz w:val="20"/>
                <w:u w:val="single"/>
              </w:rPr>
              <w:t>D</w:t>
            </w:r>
            <w:r w:rsidRPr="00C000DC">
              <w:rPr>
                <w:rFonts w:ascii="Arial" w:hAnsi="Arial" w:cs="Arial"/>
                <w:b/>
                <w:sz w:val="20"/>
                <w:u w:val="single"/>
              </w:rPr>
              <w:t xml:space="preserve"> OF ASSESSMENT</w:t>
            </w:r>
          </w:p>
        </w:tc>
      </w:tr>
      <w:tr w:rsidR="00465EEE" w:rsidRPr="003B3A54" w:rsidTr="00C000DC">
        <w:trPr>
          <w:cantSplit/>
          <w:trHeight w:val="2518"/>
        </w:trPr>
        <w:tc>
          <w:tcPr>
            <w:tcW w:w="1101" w:type="dxa"/>
            <w:textDirection w:val="btLr"/>
          </w:tcPr>
          <w:p w:rsidR="00465EEE" w:rsidRDefault="00465EEE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QUALIFICATIONS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465EEE" w:rsidRPr="003B3A54" w:rsidRDefault="00465EEE" w:rsidP="00B8155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KNOWLEDGE</w:t>
            </w: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65EEE" w:rsidRDefault="00465EEE" w:rsidP="00465E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A" w:rsidRPr="00A33C40" w:rsidRDefault="0068068A" w:rsidP="0068068A">
            <w:pPr>
              <w:rPr>
                <w:rFonts w:ascii="Arial" w:hAnsi="Arial"/>
                <w:szCs w:val="22"/>
              </w:rPr>
            </w:pPr>
            <w:r w:rsidRPr="00A33C40">
              <w:rPr>
                <w:rFonts w:ascii="Arial" w:hAnsi="Arial"/>
                <w:szCs w:val="22"/>
              </w:rPr>
              <w:t>Educated to A-level or equivalent, or</w:t>
            </w:r>
            <w:r w:rsidR="008D02AE">
              <w:rPr>
                <w:rFonts w:ascii="Arial" w:hAnsi="Arial"/>
                <w:szCs w:val="22"/>
              </w:rPr>
              <w:t xml:space="preserve"> possess </w:t>
            </w:r>
            <w:r w:rsidR="0010475A">
              <w:rPr>
                <w:rFonts w:ascii="Arial" w:hAnsi="Arial"/>
                <w:szCs w:val="22"/>
              </w:rPr>
              <w:t>specialist knowledge obtained in a housing environment</w:t>
            </w:r>
          </w:p>
          <w:p w:rsidR="0068068A" w:rsidRPr="00A33C40" w:rsidRDefault="0068068A" w:rsidP="0068068A">
            <w:pPr>
              <w:rPr>
                <w:rFonts w:ascii="Arial" w:hAnsi="Arial"/>
                <w:szCs w:val="22"/>
              </w:rPr>
            </w:pPr>
          </w:p>
          <w:p w:rsidR="0068068A" w:rsidRPr="00A33C40" w:rsidRDefault="0068068A" w:rsidP="0068068A">
            <w:pPr>
              <w:rPr>
                <w:rFonts w:ascii="Arial" w:hAnsi="Arial"/>
                <w:szCs w:val="22"/>
              </w:rPr>
            </w:pPr>
            <w:r w:rsidRPr="00A33C40">
              <w:rPr>
                <w:rFonts w:ascii="Arial" w:hAnsi="Arial"/>
                <w:szCs w:val="22"/>
              </w:rPr>
              <w:t xml:space="preserve">A </w:t>
            </w:r>
            <w:r>
              <w:rPr>
                <w:rFonts w:ascii="Arial" w:hAnsi="Arial"/>
                <w:szCs w:val="22"/>
              </w:rPr>
              <w:t xml:space="preserve">relevant degree, </w:t>
            </w:r>
            <w:r w:rsidRPr="00A33C40">
              <w:rPr>
                <w:rFonts w:ascii="Arial" w:hAnsi="Arial"/>
                <w:szCs w:val="22"/>
              </w:rPr>
              <w:t xml:space="preserve">formal housing qualification </w:t>
            </w:r>
            <w:r>
              <w:rPr>
                <w:rFonts w:ascii="Arial" w:hAnsi="Arial"/>
                <w:szCs w:val="22"/>
              </w:rPr>
              <w:t xml:space="preserve">(level 3) </w:t>
            </w:r>
            <w:r w:rsidRPr="00A33C40">
              <w:rPr>
                <w:rFonts w:ascii="Arial" w:hAnsi="Arial"/>
                <w:szCs w:val="22"/>
              </w:rPr>
              <w:t xml:space="preserve">or </w:t>
            </w:r>
            <w:r>
              <w:rPr>
                <w:rFonts w:ascii="Arial" w:hAnsi="Arial"/>
                <w:szCs w:val="22"/>
              </w:rPr>
              <w:t xml:space="preserve">specialised </w:t>
            </w:r>
            <w:r w:rsidRPr="00A33C40">
              <w:rPr>
                <w:rFonts w:ascii="Arial" w:hAnsi="Arial"/>
                <w:szCs w:val="22"/>
              </w:rPr>
              <w:t xml:space="preserve">training around the </w:t>
            </w:r>
            <w:r>
              <w:rPr>
                <w:rFonts w:ascii="Arial" w:hAnsi="Arial"/>
                <w:szCs w:val="22"/>
              </w:rPr>
              <w:t xml:space="preserve">provision of services to homeless people </w:t>
            </w:r>
            <w:r w:rsidRPr="00A33C40">
              <w:rPr>
                <w:rFonts w:ascii="Arial" w:hAnsi="Arial"/>
                <w:szCs w:val="22"/>
              </w:rPr>
              <w:t xml:space="preserve"> </w:t>
            </w:r>
          </w:p>
          <w:p w:rsidR="0068068A" w:rsidRDefault="0068068A" w:rsidP="0068068A">
            <w:pPr>
              <w:rPr>
                <w:rFonts w:ascii="Arial" w:hAnsi="Arial"/>
              </w:rPr>
            </w:pPr>
          </w:p>
          <w:p w:rsidR="0068068A" w:rsidRPr="004032D8" w:rsidRDefault="0068068A" w:rsidP="0068068A">
            <w:pPr>
              <w:rPr>
                <w:rFonts w:ascii="Arial" w:hAnsi="Arial"/>
              </w:rPr>
            </w:pPr>
            <w:r w:rsidRPr="004032D8">
              <w:rPr>
                <w:rFonts w:ascii="Arial" w:hAnsi="Arial"/>
              </w:rPr>
              <w:t>An in-depth working knowledge of</w:t>
            </w:r>
            <w:r>
              <w:rPr>
                <w:rFonts w:ascii="Arial" w:hAnsi="Arial"/>
              </w:rPr>
              <w:t xml:space="preserve"> homeless legislation including the Homelessness Reduction Act 2017,The Localism Act 2011,</w:t>
            </w:r>
            <w:r w:rsidRPr="004032D8">
              <w:rPr>
                <w:rFonts w:ascii="Arial" w:hAnsi="Arial"/>
              </w:rPr>
              <w:t xml:space="preserve"> the Housing Act 1996 part VII</w:t>
            </w:r>
            <w:r w:rsidR="00E12C99">
              <w:rPr>
                <w:rFonts w:ascii="Arial" w:hAnsi="Arial"/>
              </w:rPr>
              <w:t xml:space="preserve"> and part VI</w:t>
            </w:r>
            <w:r w:rsidRPr="004032D8">
              <w:rPr>
                <w:rFonts w:ascii="Arial" w:hAnsi="Arial"/>
              </w:rPr>
              <w:t xml:space="preserve"> (as amended by the Homelessness Act 2002.</w:t>
            </w:r>
          </w:p>
          <w:p w:rsidR="0068068A" w:rsidRPr="004032D8" w:rsidRDefault="0068068A" w:rsidP="0068068A">
            <w:pPr>
              <w:rPr>
                <w:rFonts w:ascii="Arial" w:hAnsi="Arial"/>
              </w:rPr>
            </w:pPr>
          </w:p>
          <w:p w:rsidR="0068068A" w:rsidRPr="004032D8" w:rsidRDefault="0068068A" w:rsidP="0068068A">
            <w:pPr>
              <w:rPr>
                <w:rFonts w:ascii="Arial" w:hAnsi="Arial"/>
              </w:rPr>
            </w:pPr>
            <w:r w:rsidRPr="004032D8">
              <w:rPr>
                <w:rFonts w:ascii="Arial" w:hAnsi="Arial"/>
              </w:rPr>
              <w:t xml:space="preserve">An in-depth knowledge of law relating to landlord and tenant issues and general housing rights.  </w:t>
            </w:r>
          </w:p>
          <w:p w:rsidR="0068068A" w:rsidRPr="004032D8" w:rsidRDefault="0068068A" w:rsidP="0068068A">
            <w:pPr>
              <w:rPr>
                <w:rFonts w:ascii="Arial" w:hAnsi="Arial"/>
              </w:rPr>
            </w:pPr>
          </w:p>
          <w:p w:rsidR="0068068A" w:rsidRDefault="0068068A" w:rsidP="0068068A">
            <w:pPr>
              <w:rPr>
                <w:rFonts w:ascii="Arial" w:hAnsi="Arial"/>
              </w:rPr>
            </w:pPr>
            <w:r w:rsidRPr="004032D8">
              <w:rPr>
                <w:rFonts w:ascii="Arial" w:hAnsi="Arial"/>
              </w:rPr>
              <w:t>A current working knowledge of the welfare benefits system.</w:t>
            </w:r>
          </w:p>
          <w:p w:rsidR="0068068A" w:rsidRDefault="0068068A" w:rsidP="0068068A">
            <w:pPr>
              <w:rPr>
                <w:rFonts w:ascii="Arial" w:hAnsi="Arial"/>
              </w:rPr>
            </w:pPr>
          </w:p>
          <w:p w:rsidR="0068068A" w:rsidRDefault="0068068A" w:rsidP="0068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Detailed knowledge of the support needs associated with homelessness and the role of wider agencies in the provision of care and support services.</w:t>
            </w:r>
          </w:p>
          <w:p w:rsidR="0068068A" w:rsidRDefault="0068068A" w:rsidP="0068068A">
            <w:pPr>
              <w:rPr>
                <w:rFonts w:ascii="Arial" w:hAnsi="Arial"/>
              </w:rPr>
            </w:pPr>
          </w:p>
          <w:p w:rsidR="0068068A" w:rsidRDefault="0068068A" w:rsidP="006806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Detailed understanding safeguarding protocols as well as knowledge of equality and diversity considerations needed in the delivery of a public service.</w:t>
            </w:r>
          </w:p>
          <w:p w:rsidR="00F17328" w:rsidRPr="00B81558" w:rsidRDefault="00F17328" w:rsidP="00465E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65EEE" w:rsidRDefault="00465EEE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A" w:rsidRDefault="0068068A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4AE9" w:rsidRDefault="0068068A" w:rsidP="00C00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A" w:rsidRDefault="0068068A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A" w:rsidRDefault="0068068A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4AE9" w:rsidRDefault="0068068A" w:rsidP="00C00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A" w:rsidRDefault="0068068A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A" w:rsidRDefault="0068068A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2AE" w:rsidRDefault="008D02AE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A" w:rsidRDefault="0068068A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4AE9" w:rsidRDefault="00C25C39" w:rsidP="00C00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4AE9" w:rsidRDefault="0068068A" w:rsidP="00C00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A" w:rsidRDefault="0068068A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4AE9" w:rsidRDefault="0068068A" w:rsidP="00C00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4AE9" w:rsidRDefault="00C25C39" w:rsidP="00C00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384AE9" w:rsidRDefault="00384AE9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10FB" w:rsidRDefault="00B010FB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10FB" w:rsidRDefault="00B010FB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10FB" w:rsidRDefault="00B010FB" w:rsidP="00C00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10FB" w:rsidRPr="00B81558" w:rsidRDefault="00B010FB" w:rsidP="00C00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5EEE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C</w:t>
            </w: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A" w:rsidRDefault="0068068A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C</w:t>
            </w: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E12C99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A" w:rsidRDefault="0068068A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68A" w:rsidRDefault="0068068A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2AE" w:rsidRDefault="008D02AE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E12C9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010FB" w:rsidRDefault="00B010FB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010FB" w:rsidRDefault="00B010FB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010FB" w:rsidRDefault="00B010FB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010FB" w:rsidRPr="00B81558" w:rsidRDefault="00B010FB" w:rsidP="00B815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0DC" w:rsidRPr="003B3A54" w:rsidTr="00C000DC">
        <w:trPr>
          <w:cantSplit/>
          <w:trHeight w:val="2101"/>
        </w:trPr>
        <w:tc>
          <w:tcPr>
            <w:tcW w:w="1101" w:type="dxa"/>
            <w:textDirection w:val="btLr"/>
          </w:tcPr>
          <w:p w:rsidR="00C000DC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lastRenderedPageBreak/>
              <w:t>EXPERIENCE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C000DC" w:rsidRPr="00B81558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SKILLS</w:t>
            </w:r>
          </w:p>
          <w:p w:rsidR="00C000DC" w:rsidRPr="003B3A54" w:rsidRDefault="00C000DC" w:rsidP="00B8155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  <w:r w:rsidRPr="004E6367">
              <w:rPr>
                <w:rFonts w:ascii="Arial" w:hAnsi="Arial"/>
                <w:sz w:val="22"/>
                <w:szCs w:val="22"/>
              </w:rPr>
              <w:t>Experience in</w:t>
            </w:r>
            <w:r w:rsidR="00384AE9" w:rsidRPr="004E6367">
              <w:rPr>
                <w:rFonts w:ascii="Arial" w:hAnsi="Arial"/>
                <w:sz w:val="22"/>
                <w:szCs w:val="22"/>
              </w:rPr>
              <w:t xml:space="preserve"> working</w:t>
            </w:r>
            <w:r w:rsidRPr="004E6367">
              <w:rPr>
                <w:rFonts w:ascii="Arial" w:hAnsi="Arial"/>
                <w:sz w:val="22"/>
                <w:szCs w:val="22"/>
              </w:rPr>
              <w:t xml:space="preserve"> with other statutory and voluntary agencies</w:t>
            </w:r>
            <w:r w:rsidR="00384AE9" w:rsidRPr="004E6367">
              <w:rPr>
                <w:rFonts w:ascii="Arial" w:hAnsi="Arial"/>
                <w:sz w:val="22"/>
                <w:szCs w:val="22"/>
              </w:rPr>
              <w:t xml:space="preserve"> to source information or managing referrals</w:t>
            </w:r>
            <w:r w:rsidRPr="004E6367">
              <w:rPr>
                <w:rFonts w:ascii="Arial" w:hAnsi="Arial"/>
                <w:sz w:val="22"/>
                <w:szCs w:val="22"/>
              </w:rPr>
              <w:t>.</w:t>
            </w: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  <w:r w:rsidRPr="004E6367">
              <w:rPr>
                <w:rFonts w:ascii="Arial" w:hAnsi="Arial"/>
                <w:sz w:val="22"/>
                <w:szCs w:val="22"/>
              </w:rPr>
              <w:t>Experience of using Microsoft windows packages</w:t>
            </w:r>
            <w:r w:rsidR="00384AE9" w:rsidRPr="004E6367">
              <w:rPr>
                <w:rFonts w:ascii="Arial" w:hAnsi="Arial"/>
                <w:sz w:val="22"/>
                <w:szCs w:val="22"/>
              </w:rPr>
              <w:t xml:space="preserve"> and client information </w:t>
            </w:r>
            <w:r w:rsidR="004E6367" w:rsidRPr="004E6367">
              <w:rPr>
                <w:rFonts w:ascii="Arial" w:hAnsi="Arial"/>
                <w:sz w:val="22"/>
                <w:szCs w:val="22"/>
              </w:rPr>
              <w:t>systems</w:t>
            </w:r>
            <w:r w:rsidRPr="004E6367">
              <w:rPr>
                <w:rFonts w:ascii="Arial" w:hAnsi="Arial"/>
                <w:sz w:val="22"/>
                <w:szCs w:val="22"/>
              </w:rPr>
              <w:t xml:space="preserve"> on a frequent basis.</w:t>
            </w: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E12C99" w:rsidRDefault="00E12C99" w:rsidP="00B05B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Highly developed interpersonal skills and ability to communicate effectively with a wide range of customers including those whose English is not their first language or who have complex needs </w:t>
            </w:r>
            <w:r w:rsidR="00B05B3D" w:rsidRPr="004E6367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12C99" w:rsidRDefault="00E12C99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903B69" w:rsidRDefault="00903B69" w:rsidP="00B05B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deal safely with customers who may present a high risk, including clients with a history of violent or aggressive behaviour and customers with complex medical issues.</w:t>
            </w:r>
          </w:p>
          <w:p w:rsidR="00903B69" w:rsidRDefault="00903B69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903B69" w:rsidRPr="004E6367" w:rsidRDefault="00903B69" w:rsidP="00903B6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</w:t>
            </w:r>
            <w:r w:rsidRPr="004E6367">
              <w:rPr>
                <w:rFonts w:ascii="Arial" w:hAnsi="Arial"/>
                <w:sz w:val="22"/>
                <w:szCs w:val="22"/>
              </w:rPr>
              <w:t>to deal effectively and positively with challenging behaviour from clients.</w:t>
            </w:r>
          </w:p>
          <w:p w:rsidR="00903B69" w:rsidRDefault="00903B69" w:rsidP="00B05B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05B3D" w:rsidRPr="004E6367" w:rsidRDefault="00E12C99" w:rsidP="00B05B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High standard of </w:t>
            </w:r>
            <w:r w:rsidR="00B05B3D" w:rsidRPr="004E6367">
              <w:rPr>
                <w:rFonts w:ascii="Arial" w:hAnsi="Arial"/>
                <w:sz w:val="22"/>
                <w:szCs w:val="22"/>
              </w:rPr>
              <w:t xml:space="preserve">written communication, including the ability to create and write </w:t>
            </w:r>
            <w:r w:rsidR="00E9130D" w:rsidRPr="004E6367">
              <w:rPr>
                <w:rFonts w:ascii="Arial" w:hAnsi="Arial"/>
                <w:sz w:val="22"/>
                <w:szCs w:val="22"/>
              </w:rPr>
              <w:t>well-structured</w:t>
            </w:r>
            <w:r w:rsidR="00B05B3D" w:rsidRPr="004E6367">
              <w:rPr>
                <w:rFonts w:ascii="Arial" w:hAnsi="Arial"/>
                <w:sz w:val="22"/>
                <w:szCs w:val="22"/>
              </w:rPr>
              <w:t xml:space="preserve"> letters.</w:t>
            </w: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B05B3D" w:rsidRDefault="00B05B3D" w:rsidP="00B05B3D">
            <w:pPr>
              <w:rPr>
                <w:rFonts w:ascii="Arial" w:hAnsi="Arial"/>
                <w:sz w:val="22"/>
                <w:szCs w:val="22"/>
              </w:rPr>
            </w:pPr>
            <w:r w:rsidRPr="004E6367">
              <w:rPr>
                <w:rFonts w:ascii="Arial" w:hAnsi="Arial"/>
                <w:sz w:val="22"/>
                <w:szCs w:val="22"/>
              </w:rPr>
              <w:t>The ability to analyse complex information and legislation</w:t>
            </w:r>
            <w:r w:rsidR="004E6367" w:rsidRPr="004E6367">
              <w:rPr>
                <w:rFonts w:ascii="Arial" w:hAnsi="Arial"/>
                <w:sz w:val="22"/>
                <w:szCs w:val="22"/>
              </w:rPr>
              <w:t xml:space="preserve"> and make recommendations for courses of action</w:t>
            </w:r>
            <w:r w:rsidRPr="004E6367">
              <w:rPr>
                <w:rFonts w:ascii="Arial" w:hAnsi="Arial"/>
                <w:sz w:val="22"/>
                <w:szCs w:val="22"/>
              </w:rPr>
              <w:t>.</w:t>
            </w:r>
          </w:p>
          <w:p w:rsidR="0010475A" w:rsidRDefault="0010475A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B05B3D" w:rsidRPr="004E6367" w:rsidRDefault="000137D1" w:rsidP="00B05B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</w:t>
            </w:r>
            <w:r w:rsidR="00B05B3D" w:rsidRPr="004E6367">
              <w:rPr>
                <w:rFonts w:ascii="Arial" w:hAnsi="Arial"/>
                <w:sz w:val="22"/>
                <w:szCs w:val="22"/>
              </w:rPr>
              <w:t>to manage a varied workload and to prioritise competing demands ensuring targets and deadlines are met.</w:t>
            </w: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  <w:r w:rsidRPr="004E6367">
              <w:rPr>
                <w:rFonts w:ascii="Arial" w:hAnsi="Arial"/>
                <w:sz w:val="22"/>
                <w:szCs w:val="22"/>
              </w:rPr>
              <w:t>To be tenacious and assertive when pursuing solutions to problems.</w:t>
            </w: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  <w:r w:rsidRPr="004E6367">
              <w:rPr>
                <w:rFonts w:ascii="Arial" w:hAnsi="Arial"/>
                <w:sz w:val="22"/>
                <w:szCs w:val="22"/>
              </w:rPr>
              <w:t>To work flexibly towards creating solutions in a person-centred way with individuals.</w:t>
            </w: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  <w:r w:rsidRPr="004E6367">
              <w:rPr>
                <w:rFonts w:ascii="Arial" w:hAnsi="Arial"/>
                <w:sz w:val="22"/>
                <w:szCs w:val="22"/>
              </w:rPr>
              <w:t xml:space="preserve">Effective negotiation skills sufficient to persuade clients and agencies to pursue unpopular courses of action. </w:t>
            </w: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  <w:r w:rsidRPr="004E6367">
              <w:rPr>
                <w:rFonts w:ascii="Arial" w:hAnsi="Arial" w:cs="Arial"/>
                <w:sz w:val="22"/>
                <w:szCs w:val="22"/>
              </w:rPr>
              <w:t>Ability to maintain enthusiasm and creativity in a pressured environment.</w:t>
            </w:r>
          </w:p>
          <w:p w:rsidR="00B05B3D" w:rsidRPr="004E6367" w:rsidRDefault="00B05B3D" w:rsidP="00B05B3D">
            <w:pPr>
              <w:rPr>
                <w:rFonts w:ascii="Arial" w:hAnsi="Arial"/>
                <w:sz w:val="22"/>
                <w:szCs w:val="22"/>
              </w:rPr>
            </w:pPr>
          </w:p>
          <w:p w:rsidR="00B05B3D" w:rsidRPr="00B81558" w:rsidRDefault="00B05B3D" w:rsidP="004E6367">
            <w:pPr>
              <w:rPr>
                <w:rFonts w:ascii="Arial" w:hAnsi="Arial" w:cs="Arial"/>
                <w:sz w:val="22"/>
                <w:szCs w:val="22"/>
              </w:rPr>
            </w:pPr>
            <w:r w:rsidRPr="004E6367">
              <w:rPr>
                <w:rFonts w:ascii="Arial" w:hAnsi="Arial" w:cs="Arial"/>
                <w:sz w:val="22"/>
                <w:szCs w:val="22"/>
              </w:rPr>
              <w:t>The ability to work within a team and independently on one’s own initiative.</w:t>
            </w:r>
          </w:p>
        </w:tc>
        <w:tc>
          <w:tcPr>
            <w:tcW w:w="1417" w:type="dxa"/>
          </w:tcPr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E12C99" w:rsidRDefault="00E12C99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903B69" w:rsidRDefault="00903B69">
            <w:pPr>
              <w:rPr>
                <w:rFonts w:ascii="Arial" w:hAnsi="Arial" w:cs="Arial"/>
              </w:rPr>
            </w:pPr>
          </w:p>
          <w:p w:rsidR="004E6367" w:rsidRDefault="00E1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E1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0137D1" w:rsidRDefault="000137D1">
            <w:pPr>
              <w:rPr>
                <w:rFonts w:ascii="Arial" w:hAnsi="Arial" w:cs="Arial"/>
              </w:rPr>
            </w:pPr>
          </w:p>
          <w:p w:rsidR="004E6367" w:rsidRDefault="00E1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E12C99" w:rsidRDefault="00E12C99">
            <w:pPr>
              <w:rPr>
                <w:rFonts w:ascii="Arial" w:hAnsi="Arial" w:cs="Arial"/>
              </w:rPr>
            </w:pPr>
          </w:p>
          <w:p w:rsidR="00903B69" w:rsidRDefault="00903B69">
            <w:pPr>
              <w:rPr>
                <w:rFonts w:ascii="Arial" w:hAnsi="Arial" w:cs="Arial"/>
              </w:rPr>
            </w:pPr>
          </w:p>
          <w:p w:rsidR="004E6367" w:rsidRDefault="008D0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E12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903B69" w:rsidRDefault="00903B69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4E6367">
            <w:pPr>
              <w:rPr>
                <w:rFonts w:ascii="Arial" w:hAnsi="Arial" w:cs="Arial"/>
              </w:rPr>
            </w:pPr>
          </w:p>
          <w:p w:rsidR="004E6367" w:rsidRDefault="004E6367" w:rsidP="004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E12C99" w:rsidRDefault="00E12C99" w:rsidP="004E6367">
            <w:pPr>
              <w:rPr>
                <w:rFonts w:ascii="Arial" w:hAnsi="Arial" w:cs="Arial"/>
              </w:rPr>
            </w:pPr>
          </w:p>
          <w:p w:rsidR="00E12C99" w:rsidRDefault="00E12C99" w:rsidP="004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903B69" w:rsidRDefault="00903B69" w:rsidP="004E6367">
            <w:pPr>
              <w:rPr>
                <w:rFonts w:ascii="Arial" w:hAnsi="Arial" w:cs="Arial"/>
              </w:rPr>
            </w:pPr>
          </w:p>
          <w:p w:rsidR="00903B69" w:rsidRDefault="00903B69" w:rsidP="004E6367">
            <w:pPr>
              <w:rPr>
                <w:rFonts w:ascii="Arial" w:hAnsi="Arial" w:cs="Arial"/>
              </w:rPr>
            </w:pPr>
          </w:p>
          <w:p w:rsidR="00903B69" w:rsidRPr="004E6367" w:rsidRDefault="00903B69" w:rsidP="004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</w:tcPr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E12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E12C99">
              <w:rPr>
                <w:rFonts w:ascii="Arial" w:hAnsi="Arial" w:cs="Arial"/>
                <w:sz w:val="22"/>
                <w:szCs w:val="22"/>
              </w:rPr>
              <w:t>, T</w:t>
            </w: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E12C99">
              <w:rPr>
                <w:rFonts w:ascii="Arial" w:hAnsi="Arial" w:cs="Arial"/>
                <w:sz w:val="22"/>
                <w:szCs w:val="22"/>
              </w:rPr>
              <w:t>, T</w:t>
            </w: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E12C99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E12C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E12C99">
              <w:rPr>
                <w:rFonts w:ascii="Arial" w:hAnsi="Arial" w:cs="Arial"/>
                <w:sz w:val="22"/>
                <w:szCs w:val="22"/>
              </w:rPr>
              <w:t>, T</w:t>
            </w: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03B69" w:rsidRDefault="00903B69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E12C99">
              <w:rPr>
                <w:rFonts w:ascii="Arial" w:hAnsi="Arial" w:cs="Arial"/>
                <w:sz w:val="22"/>
                <w:szCs w:val="22"/>
              </w:rPr>
              <w:t>, T</w:t>
            </w: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0137D1" w:rsidRDefault="000137D1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03B69" w:rsidRDefault="00903B69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03B69" w:rsidRDefault="00903B69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903B69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73853">
              <w:rPr>
                <w:rFonts w:ascii="Arial" w:hAnsi="Arial" w:cs="Arial"/>
                <w:sz w:val="22"/>
                <w:szCs w:val="22"/>
              </w:rPr>
              <w:t>, I</w:t>
            </w: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03B69" w:rsidRDefault="00903B69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12C99" w:rsidRDefault="00E12C99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Default="00E12C99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773853" w:rsidRDefault="00773853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03B69" w:rsidRDefault="00903B69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903B69" w:rsidRPr="00B81558" w:rsidRDefault="00903B69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A.I</w:t>
            </w:r>
          </w:p>
        </w:tc>
      </w:tr>
      <w:tr w:rsidR="00C000DC" w:rsidRPr="003B3A54" w:rsidTr="00C000DC">
        <w:trPr>
          <w:cantSplit/>
          <w:trHeight w:val="2825"/>
        </w:trPr>
        <w:tc>
          <w:tcPr>
            <w:tcW w:w="1101" w:type="dxa"/>
            <w:textDirection w:val="btLr"/>
          </w:tcPr>
          <w:p w:rsidR="00C000DC" w:rsidRPr="00E9130D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9130D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 &amp; ATTITUDE</w:t>
            </w:r>
          </w:p>
          <w:p w:rsidR="00C000DC" w:rsidRPr="00E9130D" w:rsidRDefault="00C000DC" w:rsidP="00B81558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C000DC" w:rsidRPr="00E9130D" w:rsidRDefault="00C000DC" w:rsidP="00B81558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C000DC" w:rsidRPr="00E9130D" w:rsidRDefault="00C000DC" w:rsidP="00B81558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C000DC" w:rsidRPr="00E9130D" w:rsidRDefault="00C000DC" w:rsidP="00B81558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C000DC" w:rsidRPr="00E9130D" w:rsidRDefault="00C000DC" w:rsidP="00B81558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3040" w:rsidRPr="00E9130D" w:rsidRDefault="005A3040" w:rsidP="005A3040">
            <w:pPr>
              <w:rPr>
                <w:rFonts w:ascii="Arial" w:hAnsi="Arial"/>
                <w:sz w:val="22"/>
                <w:szCs w:val="22"/>
              </w:rPr>
            </w:pPr>
          </w:p>
          <w:p w:rsidR="005A3040" w:rsidRPr="00E9130D" w:rsidRDefault="005A3040" w:rsidP="005A3040">
            <w:pPr>
              <w:rPr>
                <w:rFonts w:ascii="Arial" w:hAnsi="Arial"/>
                <w:sz w:val="22"/>
                <w:szCs w:val="22"/>
              </w:rPr>
            </w:pPr>
            <w:r w:rsidRPr="00E9130D">
              <w:rPr>
                <w:rFonts w:ascii="Arial" w:hAnsi="Arial"/>
                <w:sz w:val="22"/>
                <w:szCs w:val="22"/>
              </w:rPr>
              <w:t>Committed to a high standard of customer care.</w:t>
            </w:r>
          </w:p>
          <w:p w:rsidR="005A3040" w:rsidRPr="00E9130D" w:rsidRDefault="005A3040" w:rsidP="005A3040">
            <w:pPr>
              <w:rPr>
                <w:rFonts w:ascii="Arial" w:hAnsi="Arial"/>
                <w:sz w:val="22"/>
                <w:szCs w:val="22"/>
              </w:rPr>
            </w:pPr>
          </w:p>
          <w:p w:rsidR="005A3040" w:rsidRPr="00E9130D" w:rsidRDefault="005A3040" w:rsidP="005A3040">
            <w:pPr>
              <w:rPr>
                <w:rFonts w:ascii="Arial" w:hAnsi="Arial"/>
                <w:sz w:val="22"/>
                <w:szCs w:val="22"/>
              </w:rPr>
            </w:pPr>
            <w:r w:rsidRPr="00E9130D">
              <w:rPr>
                <w:rFonts w:ascii="Arial" w:hAnsi="Arial"/>
                <w:sz w:val="22"/>
                <w:szCs w:val="22"/>
              </w:rPr>
              <w:t>Non-judgmental, diplomatic and understanding.</w:t>
            </w:r>
          </w:p>
          <w:p w:rsidR="005A3040" w:rsidRPr="00E9130D" w:rsidRDefault="005A3040" w:rsidP="005A3040">
            <w:pPr>
              <w:rPr>
                <w:rFonts w:ascii="Arial" w:hAnsi="Arial"/>
                <w:sz w:val="22"/>
                <w:szCs w:val="22"/>
              </w:rPr>
            </w:pPr>
          </w:p>
          <w:p w:rsidR="005A3040" w:rsidRPr="00E9130D" w:rsidRDefault="005A3040" w:rsidP="005A3040">
            <w:pPr>
              <w:rPr>
                <w:rFonts w:ascii="Arial" w:hAnsi="Arial"/>
                <w:sz w:val="22"/>
                <w:szCs w:val="22"/>
              </w:rPr>
            </w:pPr>
            <w:r w:rsidRPr="00E9130D">
              <w:rPr>
                <w:rFonts w:ascii="Arial" w:hAnsi="Arial"/>
                <w:sz w:val="22"/>
                <w:szCs w:val="22"/>
              </w:rPr>
              <w:t>An understanding of the commitment to the principles of Equality and Diversity.</w:t>
            </w:r>
          </w:p>
          <w:p w:rsidR="005A3040" w:rsidRPr="00E9130D" w:rsidRDefault="005A3040" w:rsidP="005A3040">
            <w:pPr>
              <w:rPr>
                <w:rFonts w:ascii="Arial" w:hAnsi="Arial"/>
                <w:sz w:val="22"/>
                <w:szCs w:val="22"/>
              </w:rPr>
            </w:pPr>
          </w:p>
          <w:p w:rsidR="005A3040" w:rsidRPr="00E9130D" w:rsidRDefault="005A3040" w:rsidP="005A3040">
            <w:pPr>
              <w:rPr>
                <w:rFonts w:ascii="Arial" w:hAnsi="Arial" w:cs="Arial"/>
                <w:sz w:val="22"/>
                <w:szCs w:val="22"/>
              </w:rPr>
            </w:pPr>
            <w:r w:rsidRPr="00E9130D">
              <w:rPr>
                <w:rFonts w:ascii="Arial" w:hAnsi="Arial" w:cs="Arial"/>
                <w:sz w:val="22"/>
                <w:szCs w:val="22"/>
              </w:rPr>
              <w:t>A commitment to good self-management, including positive health promotion, and record of attendance.</w:t>
            </w:r>
          </w:p>
          <w:p w:rsidR="005A3040" w:rsidRPr="00E9130D" w:rsidRDefault="005A3040" w:rsidP="005A3040">
            <w:pPr>
              <w:rPr>
                <w:rFonts w:ascii="Arial" w:hAnsi="Arial" w:cs="Arial"/>
                <w:sz w:val="22"/>
                <w:szCs w:val="22"/>
              </w:rPr>
            </w:pPr>
          </w:p>
          <w:p w:rsidR="005A3040" w:rsidRPr="00E9130D" w:rsidRDefault="005A3040" w:rsidP="005A3040">
            <w:pPr>
              <w:rPr>
                <w:rFonts w:ascii="Arial" w:hAnsi="Arial" w:cs="Arial"/>
                <w:sz w:val="22"/>
                <w:szCs w:val="22"/>
              </w:rPr>
            </w:pPr>
            <w:r w:rsidRPr="00E9130D">
              <w:rPr>
                <w:rFonts w:ascii="Arial" w:hAnsi="Arial" w:cs="Arial"/>
                <w:sz w:val="22"/>
                <w:szCs w:val="22"/>
              </w:rPr>
              <w:t>A willingness to embrace new methods and working practices.</w:t>
            </w:r>
          </w:p>
          <w:p w:rsidR="005A3040" w:rsidRPr="00E9130D" w:rsidRDefault="005A3040" w:rsidP="005A3040">
            <w:pPr>
              <w:rPr>
                <w:rFonts w:ascii="Arial" w:hAnsi="Arial" w:cs="Arial"/>
                <w:sz w:val="22"/>
                <w:szCs w:val="22"/>
              </w:rPr>
            </w:pPr>
          </w:p>
          <w:p w:rsidR="005A3040" w:rsidRPr="00E9130D" w:rsidRDefault="005A3040" w:rsidP="005A3040">
            <w:pPr>
              <w:rPr>
                <w:rFonts w:ascii="Arial" w:hAnsi="Arial" w:cs="Arial"/>
                <w:sz w:val="22"/>
                <w:szCs w:val="22"/>
              </w:rPr>
            </w:pPr>
            <w:r w:rsidRPr="00E9130D">
              <w:rPr>
                <w:rFonts w:ascii="Arial" w:hAnsi="Arial" w:cs="Arial"/>
                <w:sz w:val="22"/>
                <w:szCs w:val="22"/>
              </w:rPr>
              <w:t>An ability to empathise with customers but remain objective.</w:t>
            </w:r>
          </w:p>
        </w:tc>
        <w:tc>
          <w:tcPr>
            <w:tcW w:w="1417" w:type="dxa"/>
          </w:tcPr>
          <w:p w:rsidR="00C000DC" w:rsidRPr="005F6E47" w:rsidRDefault="00C000DC">
            <w:pPr>
              <w:rPr>
                <w:rFonts w:ascii="Arial" w:hAnsi="Arial" w:cs="Arial"/>
                <w:sz w:val="22"/>
              </w:rPr>
            </w:pP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  <w:r w:rsidRPr="005F6E47">
              <w:rPr>
                <w:rFonts w:ascii="Arial" w:hAnsi="Arial" w:cs="Arial"/>
                <w:sz w:val="22"/>
              </w:rPr>
              <w:t>E</w:t>
            </w: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  <w:r w:rsidRPr="005F6E47">
              <w:rPr>
                <w:rFonts w:ascii="Arial" w:hAnsi="Arial" w:cs="Arial"/>
                <w:sz w:val="22"/>
              </w:rPr>
              <w:t>E</w:t>
            </w: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  <w:r w:rsidRPr="005F6E47">
              <w:rPr>
                <w:rFonts w:ascii="Arial" w:hAnsi="Arial" w:cs="Arial"/>
                <w:sz w:val="22"/>
              </w:rPr>
              <w:t>E</w:t>
            </w:r>
          </w:p>
          <w:p w:rsidR="005F6E47" w:rsidRDefault="005F6E47">
            <w:pPr>
              <w:rPr>
                <w:rFonts w:ascii="Arial" w:hAnsi="Arial" w:cs="Arial"/>
                <w:sz w:val="22"/>
              </w:rPr>
            </w:pP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  <w:r w:rsidRPr="005F6E47">
              <w:rPr>
                <w:rFonts w:ascii="Arial" w:hAnsi="Arial" w:cs="Arial"/>
                <w:sz w:val="22"/>
              </w:rPr>
              <w:t>E</w:t>
            </w: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  <w:r w:rsidRPr="005F6E47">
              <w:rPr>
                <w:rFonts w:ascii="Arial" w:hAnsi="Arial" w:cs="Arial"/>
                <w:sz w:val="22"/>
              </w:rPr>
              <w:t>D</w:t>
            </w: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</w:p>
          <w:p w:rsidR="005F6E47" w:rsidRPr="005F6E47" w:rsidRDefault="005F6E47">
            <w:pPr>
              <w:rPr>
                <w:rFonts w:ascii="Arial" w:hAnsi="Arial" w:cs="Arial"/>
                <w:sz w:val="22"/>
              </w:rPr>
            </w:pPr>
          </w:p>
          <w:p w:rsidR="005F6E47" w:rsidRDefault="005F6E47">
            <w:r w:rsidRPr="005F6E47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1701" w:type="dxa"/>
          </w:tcPr>
          <w:p w:rsidR="00C000DC" w:rsidRDefault="00C000DC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43C7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43C7" w:rsidRPr="00B81558" w:rsidRDefault="00EB43C7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C000DC" w:rsidRPr="003B3A54" w:rsidTr="00C000DC">
        <w:trPr>
          <w:cantSplit/>
          <w:trHeight w:val="2105"/>
        </w:trPr>
        <w:tc>
          <w:tcPr>
            <w:tcW w:w="1101" w:type="dxa"/>
            <w:textDirection w:val="btLr"/>
          </w:tcPr>
          <w:p w:rsidR="00C000DC" w:rsidRPr="003B3A54" w:rsidRDefault="00C000DC" w:rsidP="00B8155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OTHER</w:t>
            </w: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000DC" w:rsidRDefault="00C000DC" w:rsidP="00D4746D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C99" w:rsidRPr="00B81558" w:rsidRDefault="00E12C99" w:rsidP="00D47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travel to and from meetings</w:t>
            </w:r>
          </w:p>
        </w:tc>
        <w:tc>
          <w:tcPr>
            <w:tcW w:w="1417" w:type="dxa"/>
          </w:tcPr>
          <w:p w:rsidR="00C000DC" w:rsidRDefault="00C000DC"/>
        </w:tc>
        <w:tc>
          <w:tcPr>
            <w:tcW w:w="1701" w:type="dxa"/>
          </w:tcPr>
          <w:p w:rsidR="00C000DC" w:rsidRPr="00B81558" w:rsidRDefault="00C000DC" w:rsidP="00D474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1558" w:rsidRPr="003B3A54" w:rsidRDefault="00B81558" w:rsidP="00B81558">
      <w:pPr>
        <w:rPr>
          <w:rFonts w:ascii="Arial" w:hAnsi="Arial" w:cs="Arial"/>
          <w:b/>
        </w:rPr>
      </w:pPr>
    </w:p>
    <w:p w:rsidR="00B81558" w:rsidRDefault="00B81558" w:rsidP="00B81558">
      <w:pPr>
        <w:spacing w:after="120"/>
        <w:rPr>
          <w:rFonts w:ascii="Arial" w:hAnsi="Arial" w:cs="Arial"/>
          <w:b/>
        </w:rPr>
      </w:pPr>
      <w:r w:rsidRPr="003B3A54">
        <w:rPr>
          <w:rFonts w:ascii="Arial" w:hAnsi="Arial" w:cs="Arial"/>
          <w:b/>
        </w:rPr>
        <w:t>COMPLETED BY:</w:t>
      </w:r>
      <w:r w:rsidRPr="003B3A54">
        <w:rPr>
          <w:rFonts w:ascii="Arial" w:hAnsi="Arial" w:cs="Arial"/>
          <w:b/>
        </w:rPr>
        <w:tab/>
      </w:r>
      <w:r w:rsidR="000137D1">
        <w:rPr>
          <w:rFonts w:ascii="Arial" w:hAnsi="Arial" w:cs="Arial"/>
        </w:rPr>
        <w:t>Housing Solutions Lead</w:t>
      </w:r>
    </w:p>
    <w:p w:rsidR="00B81558" w:rsidRPr="003B3A54" w:rsidRDefault="00B81558" w:rsidP="00B81558">
      <w:pPr>
        <w:spacing w:after="120"/>
        <w:rPr>
          <w:rFonts w:ascii="Arial" w:hAnsi="Arial" w:cs="Arial"/>
        </w:rPr>
      </w:pPr>
      <w:r w:rsidRPr="003B3A54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="00E9130D">
        <w:rPr>
          <w:rFonts w:ascii="Arial" w:hAnsi="Arial" w:cs="Arial"/>
        </w:rPr>
        <w:t>April 2019</w:t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</w:p>
    <w:p w:rsidR="00B81558" w:rsidRDefault="00B81558" w:rsidP="00464CDB">
      <w:pPr>
        <w:spacing w:after="120"/>
        <w:rPr>
          <w:rFonts w:ascii="Arial" w:hAnsi="Arial"/>
          <w:spacing w:val="-3"/>
        </w:rPr>
      </w:pPr>
      <w:r>
        <w:rPr>
          <w:rFonts w:ascii="Arial" w:hAnsi="Arial" w:cs="Arial"/>
          <w:b/>
        </w:rPr>
        <w:t>CATEGORY</w:t>
      </w:r>
      <w:r w:rsidRPr="003B3A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A – Application, C - Certificates, T – Testing, I – Interview, R - Reference</w:t>
      </w:r>
    </w:p>
    <w:sectPr w:rsidR="00B81558" w:rsidSect="00D910F0">
      <w:footerReference w:type="default" r:id="rId9"/>
      <w:endnotePr>
        <w:numFmt w:val="decimal"/>
      </w:endnotePr>
      <w:pgSz w:w="11906" w:h="16838"/>
      <w:pgMar w:top="1276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CA" w:rsidRDefault="003749CA">
      <w:pPr>
        <w:spacing w:line="20" w:lineRule="exact"/>
      </w:pPr>
    </w:p>
  </w:endnote>
  <w:endnote w:type="continuationSeparator" w:id="0">
    <w:p w:rsidR="003749CA" w:rsidRDefault="003749CA">
      <w:r>
        <w:t xml:space="preserve"> </w:t>
      </w:r>
    </w:p>
  </w:endnote>
  <w:endnote w:type="continuationNotice" w:id="1">
    <w:p w:rsidR="003749CA" w:rsidRDefault="003749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58" w:rsidRPr="001D3A8F" w:rsidRDefault="00B81558" w:rsidP="00677191">
    <w:pPr>
      <w:pStyle w:val="Footer"/>
      <w:tabs>
        <w:tab w:val="left" w:pos="2127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CA" w:rsidRDefault="003749CA">
      <w:r>
        <w:separator/>
      </w:r>
    </w:p>
  </w:footnote>
  <w:footnote w:type="continuationSeparator" w:id="0">
    <w:p w:rsidR="003749CA" w:rsidRDefault="0037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8250812"/>
    <w:multiLevelType w:val="hybridMultilevel"/>
    <w:tmpl w:val="4ED22DC4"/>
    <w:lvl w:ilvl="0" w:tplc="4FEA5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CA"/>
    <w:rsid w:val="000137D1"/>
    <w:rsid w:val="0002783D"/>
    <w:rsid w:val="000F725C"/>
    <w:rsid w:val="0010475A"/>
    <w:rsid w:val="00182E84"/>
    <w:rsid w:val="001D3A8F"/>
    <w:rsid w:val="001E10F4"/>
    <w:rsid w:val="002567C0"/>
    <w:rsid w:val="00273F89"/>
    <w:rsid w:val="002742BF"/>
    <w:rsid w:val="002C45CB"/>
    <w:rsid w:val="002E18EC"/>
    <w:rsid w:val="002E6753"/>
    <w:rsid w:val="003152CC"/>
    <w:rsid w:val="003329A7"/>
    <w:rsid w:val="00342202"/>
    <w:rsid w:val="003749CA"/>
    <w:rsid w:val="00384AE9"/>
    <w:rsid w:val="003D1311"/>
    <w:rsid w:val="00415FBE"/>
    <w:rsid w:val="00423CDD"/>
    <w:rsid w:val="00435A7D"/>
    <w:rsid w:val="004456AA"/>
    <w:rsid w:val="00464CDB"/>
    <w:rsid w:val="00465EEE"/>
    <w:rsid w:val="004E6367"/>
    <w:rsid w:val="00512817"/>
    <w:rsid w:val="00520303"/>
    <w:rsid w:val="00575FC4"/>
    <w:rsid w:val="00584F61"/>
    <w:rsid w:val="005937F6"/>
    <w:rsid w:val="005A3040"/>
    <w:rsid w:val="005A3E70"/>
    <w:rsid w:val="005E5FB6"/>
    <w:rsid w:val="005F6E47"/>
    <w:rsid w:val="00621593"/>
    <w:rsid w:val="00623007"/>
    <w:rsid w:val="006645FC"/>
    <w:rsid w:val="00677191"/>
    <w:rsid w:val="0068068A"/>
    <w:rsid w:val="006B7160"/>
    <w:rsid w:val="00726407"/>
    <w:rsid w:val="00761BBF"/>
    <w:rsid w:val="00772E86"/>
    <w:rsid w:val="00773853"/>
    <w:rsid w:val="007C28E0"/>
    <w:rsid w:val="007C7FBB"/>
    <w:rsid w:val="00816EA1"/>
    <w:rsid w:val="008A2CC3"/>
    <w:rsid w:val="008B2CE4"/>
    <w:rsid w:val="008D02AE"/>
    <w:rsid w:val="00903B69"/>
    <w:rsid w:val="0092029B"/>
    <w:rsid w:val="00994A95"/>
    <w:rsid w:val="00A01AEA"/>
    <w:rsid w:val="00A26E5E"/>
    <w:rsid w:val="00A33438"/>
    <w:rsid w:val="00A60BEA"/>
    <w:rsid w:val="00A7755F"/>
    <w:rsid w:val="00B006DC"/>
    <w:rsid w:val="00B010FB"/>
    <w:rsid w:val="00B05B3D"/>
    <w:rsid w:val="00B37968"/>
    <w:rsid w:val="00B572B7"/>
    <w:rsid w:val="00B80395"/>
    <w:rsid w:val="00B81558"/>
    <w:rsid w:val="00B87B2D"/>
    <w:rsid w:val="00C000DC"/>
    <w:rsid w:val="00C25C39"/>
    <w:rsid w:val="00CB2FBA"/>
    <w:rsid w:val="00CD4171"/>
    <w:rsid w:val="00CE39C2"/>
    <w:rsid w:val="00CF2448"/>
    <w:rsid w:val="00D53C50"/>
    <w:rsid w:val="00D64C67"/>
    <w:rsid w:val="00D90A37"/>
    <w:rsid w:val="00D910F0"/>
    <w:rsid w:val="00E07D97"/>
    <w:rsid w:val="00E110D0"/>
    <w:rsid w:val="00E12C99"/>
    <w:rsid w:val="00E5451A"/>
    <w:rsid w:val="00E76B9B"/>
    <w:rsid w:val="00E870D1"/>
    <w:rsid w:val="00E9130D"/>
    <w:rsid w:val="00EB43C7"/>
    <w:rsid w:val="00F17328"/>
    <w:rsid w:val="00F64FE6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F3268F-5F9F-4A22-929F-6FD55064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E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0BEA"/>
  </w:style>
  <w:style w:type="character" w:styleId="EndnoteReference">
    <w:name w:val="endnote reference"/>
    <w:basedOn w:val="DefaultParagraphFont"/>
    <w:semiHidden/>
    <w:rsid w:val="00A60BEA"/>
    <w:rPr>
      <w:vertAlign w:val="superscript"/>
    </w:rPr>
  </w:style>
  <w:style w:type="paragraph" w:styleId="FootnoteText">
    <w:name w:val="footnote text"/>
    <w:basedOn w:val="Normal"/>
    <w:semiHidden/>
    <w:rsid w:val="00A60BEA"/>
  </w:style>
  <w:style w:type="character" w:styleId="FootnoteReference">
    <w:name w:val="footnote reference"/>
    <w:basedOn w:val="DefaultParagraphFont"/>
    <w:semiHidden/>
    <w:rsid w:val="00A60BEA"/>
    <w:rPr>
      <w:vertAlign w:val="superscript"/>
    </w:rPr>
  </w:style>
  <w:style w:type="paragraph" w:styleId="TOC1">
    <w:name w:val="toc 1"/>
    <w:basedOn w:val="Normal"/>
    <w:next w:val="Normal"/>
    <w:semiHidden/>
    <w:rsid w:val="00A60B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A60B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A60B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A60B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A60B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A60B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60B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A60BEA"/>
  </w:style>
  <w:style w:type="character" w:customStyle="1" w:styleId="EquationCaption">
    <w:name w:val="_Equation Caption"/>
    <w:rsid w:val="00A60BEA"/>
  </w:style>
  <w:style w:type="paragraph" w:styleId="Header">
    <w:name w:val="header"/>
    <w:basedOn w:val="Normal"/>
    <w:link w:val="HeaderChar"/>
    <w:uiPriority w:val="99"/>
    <w:rsid w:val="00A60B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CDB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46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C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2FBA"/>
    <w:rPr>
      <w:color w:val="808080"/>
    </w:rPr>
  </w:style>
  <w:style w:type="paragraph" w:styleId="ListParagraph">
    <w:name w:val="List Paragraph"/>
    <w:basedOn w:val="Normal"/>
    <w:uiPriority w:val="34"/>
    <w:qFormat/>
    <w:rsid w:val="00B87B2D"/>
    <w:pPr>
      <w:ind w:left="720"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96431-695E-473D-B600-8555B0F6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FAE40926</Template>
  <TotalTime>0</TotalTime>
  <Pages>5</Pages>
  <Words>972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Forsdyke, Nicola</dc:creator>
  <cp:lastModifiedBy>Angie Knight</cp:lastModifiedBy>
  <cp:revision>2</cp:revision>
  <cp:lastPrinted>2019-04-10T15:30:00Z</cp:lastPrinted>
  <dcterms:created xsi:type="dcterms:W3CDTF">2019-06-18T15:47:00Z</dcterms:created>
  <dcterms:modified xsi:type="dcterms:W3CDTF">2019-06-18T15:47:00Z</dcterms:modified>
</cp:coreProperties>
</file>