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14" w:rsidRDefault="007E51A1">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sidRPr="00470FF7">
        <w:rPr>
          <w:rFonts w:ascii="Arial" w:eastAsia="Times New Roman"/>
          <w:b/>
          <w:bCs/>
          <w:noProof/>
          <w:spacing w:val="-5"/>
          <w:sz w:val="40"/>
          <w:lang w:eastAsia="en-GB"/>
        </w:rPr>
        <mc:AlternateContent>
          <mc:Choice Requires="wps">
            <w:drawing>
              <wp:anchor distT="45720" distB="45720" distL="114300" distR="114300" simplePos="0" relativeHeight="251661312" behindDoc="0" locked="0" layoutInCell="1" allowOverlap="1" wp14:anchorId="4E2FA6F9" wp14:editId="15256B57">
                <wp:simplePos x="0" y="0"/>
                <wp:positionH relativeFrom="column">
                  <wp:posOffset>4445</wp:posOffset>
                </wp:positionH>
                <wp:positionV relativeFrom="paragraph">
                  <wp:posOffset>-695960</wp:posOffset>
                </wp:positionV>
                <wp:extent cx="990600" cy="752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52475"/>
                        </a:xfrm>
                        <a:prstGeom prst="rect">
                          <a:avLst/>
                        </a:prstGeom>
                        <a:solidFill>
                          <a:srgbClr val="FFFFFF"/>
                        </a:solidFill>
                        <a:ln w="9525">
                          <a:solidFill>
                            <a:srgbClr val="000000"/>
                          </a:solidFill>
                          <a:miter lim="800000"/>
                          <a:headEnd/>
                          <a:tailEnd/>
                        </a:ln>
                      </wps:spPr>
                      <wps:txbx>
                        <w:txbxContent>
                          <w:p w:rsidR="007E51A1" w:rsidRPr="00470FF7" w:rsidRDefault="007E51A1" w:rsidP="007E51A1">
                            <w:pPr>
                              <w:rPr>
                                <w:rFonts w:ascii="Arial" w:hAnsi="Arial" w:cs="Arial"/>
                                <w:b/>
                                <w:sz w:val="22"/>
                                <w:szCs w:val="22"/>
                              </w:rPr>
                            </w:pPr>
                            <w:r>
                              <w:rPr>
                                <w:rFonts w:ascii="Arial" w:hAnsi="Arial" w:cs="Arial"/>
                                <w:b/>
                                <w:sz w:val="22"/>
                                <w:szCs w:val="22"/>
                              </w:rPr>
                              <w:t>Appendix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FA6F9" id="_x0000_t202" coordsize="21600,21600" o:spt="202" path="m,l,21600r21600,l21600,xe">
                <v:stroke joinstyle="miter"/>
                <v:path gradientshapeok="t" o:connecttype="rect"/>
              </v:shapetype>
              <v:shape id="Text Box 2" o:spid="_x0000_s1026" type="#_x0000_t202" style="position:absolute;margin-left:.35pt;margin-top:-54.8pt;width:78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">
                <v:textbox>
                  <w:txbxContent>
                    <w:p w:rsidR="007E51A1" w:rsidRPr="00470FF7" w:rsidRDefault="007E51A1" w:rsidP="007E51A1">
                      <w:pPr>
                        <w:rPr>
                          <w:rFonts w:ascii="Arial" w:hAnsi="Arial" w:cs="Arial"/>
                          <w:b/>
                          <w:sz w:val="22"/>
                          <w:szCs w:val="22"/>
                        </w:rPr>
                      </w:pPr>
                      <w:r>
                        <w:rPr>
                          <w:rFonts w:ascii="Arial" w:hAnsi="Arial" w:cs="Arial"/>
                          <w:b/>
                          <w:sz w:val="22"/>
                          <w:szCs w:val="22"/>
                        </w:rPr>
                        <w:t>Appendix 9</w:t>
                      </w:r>
                    </w:p>
                  </w:txbxContent>
                </v:textbox>
              </v:shape>
            </w:pict>
          </mc:Fallback>
        </mc:AlternateContent>
      </w:r>
      <w:r w:rsidR="00160BA0">
        <w:rPr>
          <w:noProof/>
          <w:lang w:eastAsia="en-GB"/>
        </w:rPr>
        <w:drawing>
          <wp:anchor distT="0" distB="0" distL="0" distR="0" simplePos="0" relativeHeight="251658240" behindDoc="0" locked="0" layoutInCell="1" allowOverlap="1">
            <wp:simplePos x="0" y="0"/>
            <wp:positionH relativeFrom="column">
              <wp:posOffset>3845560</wp:posOffset>
            </wp:positionH>
            <wp:positionV relativeFrom="line">
              <wp:posOffset>-472440</wp:posOffset>
            </wp:positionV>
            <wp:extent cx="2500630" cy="1148715"/>
            <wp:effectExtent l="0" t="0" r="0" b="0"/>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14">
        <w:rPr>
          <w:rFonts w:ascii="Arial" w:eastAsia="Times New Roman"/>
          <w:b/>
          <w:bCs/>
          <w:spacing w:val="-5"/>
          <w:sz w:val="40"/>
          <w:lang w:val="en-US"/>
        </w:rPr>
        <w:t>Job Descripti</w:t>
      </w:r>
      <w:bookmarkStart w:id="0" w:name="_GoBack"/>
      <w:bookmarkEnd w:id="0"/>
      <w:r w:rsidR="00DA5814">
        <w:rPr>
          <w:rFonts w:ascii="Arial" w:eastAsia="Times New Roman"/>
          <w:b/>
          <w:bCs/>
          <w:spacing w:val="-5"/>
          <w:sz w:val="40"/>
          <w:lang w:val="en-US"/>
        </w:rPr>
        <w:t>on</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52"/>
        </w:rPr>
      </w:pP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lang w:val="de-DE"/>
        </w:rPr>
        <w:t>JOB TITLE</w:t>
      </w:r>
      <w:r>
        <w:rPr>
          <w:rFonts w:ascii="Arial" w:eastAsia="Times New Roman"/>
          <w:b/>
          <w:bCs/>
          <w:lang w:val="de-DE"/>
        </w:rPr>
        <w:tab/>
      </w:r>
      <w:r>
        <w:rPr>
          <w:rFonts w:ascii="Arial" w:eastAsia="Times New Roman"/>
          <w:b/>
          <w:bCs/>
          <w:lang w:val="de-DE"/>
        </w:rPr>
        <w:tab/>
      </w:r>
      <w:r>
        <w:rPr>
          <w:rFonts w:ascii="Arial" w:eastAsia="Times New Roman"/>
          <w:b/>
          <w:bCs/>
          <w:lang w:val="de-DE"/>
        </w:rPr>
        <w:tab/>
        <w:t>:</w:t>
      </w:r>
      <w:r>
        <w:rPr>
          <w:rFonts w:ascii="Arial" w:hAnsi="Arial" w:cs="Arial"/>
          <w:lang w:val="en-US"/>
        </w:rPr>
        <w:tab/>
      </w:r>
      <w:r w:rsidR="00F62F12">
        <w:rPr>
          <w:rFonts w:ascii="Arial" w:hAnsi="Arial" w:cs="Arial"/>
          <w:lang w:val="en-US"/>
        </w:rPr>
        <w:t>Projects</w:t>
      </w:r>
      <w:r w:rsidR="002C5326">
        <w:rPr>
          <w:rFonts w:ascii="Arial" w:hAnsi="Arial" w:cs="Arial"/>
          <w:lang w:val="en-US"/>
        </w:rPr>
        <w:t xml:space="preserve"> and Support</w:t>
      </w:r>
      <w:r>
        <w:rPr>
          <w:rFonts w:ascii="Arial" w:hAnsi="Arial" w:cs="Arial"/>
          <w:lang w:val="en-US"/>
        </w:rPr>
        <w:t xml:space="preserve"> Officer</w:t>
      </w:r>
      <w:r w:rsidR="002C5326">
        <w:rPr>
          <w:rFonts w:ascii="Arial" w:hAnsi="Arial" w:cs="Arial"/>
          <w:lang w:val="en-US"/>
        </w:rPr>
        <w:t xml:space="preserve"> X2</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lang w:val="da-DK"/>
        </w:rPr>
        <w:t>GRADE</w:t>
      </w:r>
      <w:r>
        <w:rPr>
          <w:rFonts w:ascii="Arial" w:eastAsia="Times New Roman"/>
          <w:b/>
          <w:bCs/>
          <w:lang w:val="da-DK"/>
        </w:rPr>
        <w:tab/>
      </w:r>
      <w:r>
        <w:rPr>
          <w:rFonts w:ascii="Arial" w:eastAsia="Times New Roman"/>
          <w:b/>
          <w:bCs/>
          <w:lang w:val="da-DK"/>
        </w:rPr>
        <w:tab/>
      </w:r>
      <w:r>
        <w:rPr>
          <w:rFonts w:ascii="Arial" w:eastAsia="Times New Roman"/>
          <w:b/>
          <w:bCs/>
          <w:lang w:val="da-DK"/>
        </w:rPr>
        <w:tab/>
        <w:t>:</w:t>
      </w:r>
      <w:r w:rsidR="00AE50E7">
        <w:rPr>
          <w:rFonts w:ascii="Arial" w:hAnsi="Arial" w:cs="Arial"/>
        </w:rPr>
        <w:tab/>
      </w:r>
      <w:r w:rsidR="00F62F12">
        <w:rPr>
          <w:rFonts w:ascii="Arial" w:hAnsi="Arial" w:cs="Arial"/>
        </w:rPr>
        <w:t>E</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rPr>
        <w:t>POST NO</w:t>
      </w:r>
      <w:r>
        <w:rPr>
          <w:rFonts w:ascii="Arial" w:eastAsia="Times New Roman"/>
          <w:b/>
          <w:bCs/>
        </w:rPr>
        <w:tab/>
      </w:r>
      <w:r>
        <w:rPr>
          <w:rFonts w:ascii="Arial" w:eastAsia="Times New Roman"/>
          <w:b/>
          <w:bCs/>
        </w:rPr>
        <w:tab/>
      </w:r>
      <w:r>
        <w:rPr>
          <w:rFonts w:ascii="Arial" w:eastAsia="Times New Roman"/>
          <w:b/>
          <w:bCs/>
        </w:rPr>
        <w:tab/>
        <w:t>:</w:t>
      </w:r>
      <w:r w:rsidR="002C5326">
        <w:rPr>
          <w:rFonts w:ascii="Arial" w:hAnsi="Arial" w:cs="Arial"/>
        </w:rPr>
        <w:tab/>
        <w:t>0225 and 0802</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lang w:val="de-DE"/>
        </w:rPr>
        <w:t>SERVICE</w:t>
      </w:r>
      <w:r>
        <w:rPr>
          <w:rFonts w:ascii="Arial" w:eastAsia="Times New Roman"/>
          <w:b/>
          <w:bCs/>
          <w:lang w:val="de-DE"/>
        </w:rPr>
        <w:tab/>
      </w:r>
      <w:r>
        <w:rPr>
          <w:rFonts w:ascii="Arial" w:eastAsia="Times New Roman"/>
          <w:b/>
          <w:bCs/>
          <w:lang w:val="de-DE"/>
        </w:rPr>
        <w:tab/>
      </w:r>
      <w:r>
        <w:rPr>
          <w:rFonts w:ascii="Arial" w:eastAsia="Times New Roman"/>
          <w:b/>
          <w:bCs/>
          <w:lang w:val="de-DE"/>
        </w:rPr>
        <w:tab/>
        <w:t>:</w:t>
      </w:r>
      <w:r>
        <w:rPr>
          <w:rFonts w:ascii="Arial" w:hAnsi="Arial" w:cs="Arial"/>
          <w:lang w:val="en-US"/>
        </w:rPr>
        <w:tab/>
        <w:t xml:space="preserve">Environmental Health and </w:t>
      </w:r>
      <w:r w:rsidR="00F62F12">
        <w:rPr>
          <w:rFonts w:ascii="Arial" w:hAnsi="Arial" w:cs="Arial"/>
          <w:lang w:val="en-US"/>
        </w:rPr>
        <w:t>Community Safety</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rPr>
        <w:t>UNIT</w:t>
      </w:r>
      <w:r>
        <w:rPr>
          <w:rFonts w:ascii="Arial" w:eastAsia="Times New Roman"/>
          <w:b/>
          <w:bCs/>
        </w:rPr>
        <w:tab/>
      </w:r>
      <w:r>
        <w:rPr>
          <w:rFonts w:ascii="Arial" w:eastAsia="Times New Roman"/>
          <w:b/>
          <w:bCs/>
        </w:rPr>
        <w:tab/>
      </w:r>
      <w:r>
        <w:rPr>
          <w:rFonts w:ascii="Arial" w:eastAsia="Times New Roman"/>
          <w:b/>
          <w:bCs/>
        </w:rPr>
        <w:tab/>
      </w:r>
      <w:r>
        <w:rPr>
          <w:rFonts w:ascii="Arial" w:eastAsia="Times New Roman"/>
          <w:b/>
          <w:bCs/>
        </w:rPr>
        <w:tab/>
        <w:t>:</w:t>
      </w:r>
      <w:r>
        <w:rPr>
          <w:rFonts w:ascii="Arial" w:hAnsi="Arial" w:cs="Arial"/>
          <w:lang w:val="en-US"/>
        </w:rPr>
        <w:tab/>
      </w:r>
      <w:r w:rsidR="002C5326">
        <w:rPr>
          <w:rFonts w:ascii="Arial" w:hAnsi="Arial" w:cs="Arial"/>
          <w:lang w:val="en-US"/>
        </w:rPr>
        <w:t>Projects and Support Team</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rPr>
        <w:t>REPORTS TO</w:t>
      </w:r>
      <w:r>
        <w:rPr>
          <w:rFonts w:ascii="Arial" w:eastAsia="Times New Roman"/>
          <w:b/>
          <w:bCs/>
        </w:rPr>
        <w:tab/>
      </w:r>
      <w:r>
        <w:rPr>
          <w:rFonts w:ascii="Arial" w:eastAsia="Times New Roman"/>
          <w:b/>
          <w:bCs/>
        </w:rPr>
        <w:tab/>
        <w:t>:</w:t>
      </w:r>
      <w:r>
        <w:rPr>
          <w:rFonts w:ascii="Arial" w:hAnsi="Arial" w:cs="Arial"/>
          <w:lang w:val="en-US"/>
        </w:rPr>
        <w:tab/>
      </w:r>
      <w:r w:rsidR="002C5326">
        <w:rPr>
          <w:rFonts w:ascii="Arial" w:hAnsi="Arial" w:cs="Arial"/>
          <w:lang w:val="en-US"/>
        </w:rPr>
        <w:t>Principal Projects and Support Officer</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lang w:val="en-US"/>
        </w:rPr>
        <w:t>RESPONSIBILE FOR</w:t>
      </w:r>
      <w:r>
        <w:rPr>
          <w:rFonts w:ascii="Arial" w:eastAsia="Times New Roman"/>
          <w:b/>
          <w:bCs/>
          <w:lang w:val="en-US"/>
        </w:rPr>
        <w:tab/>
        <w:t>:</w:t>
      </w:r>
      <w:r>
        <w:rPr>
          <w:rFonts w:ascii="Arial" w:hAnsi="Arial" w:cs="Arial"/>
          <w:lang w:val="en-US"/>
        </w:rPr>
        <w:tab/>
      </w:r>
      <w:r w:rsidR="00F62F12">
        <w:rPr>
          <w:rFonts w:ascii="Arial" w:hAnsi="Arial" w:cs="Arial"/>
          <w:lang w:val="en-US"/>
        </w:rPr>
        <w:t xml:space="preserve">None </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rPr>
      </w:pPr>
      <w:r>
        <w:rPr>
          <w:rFonts w:ascii="Arial" w:eastAsia="Times New Roman"/>
          <w:b/>
          <w:bCs/>
          <w:lang w:val="de-DE"/>
        </w:rPr>
        <w:t>LIAISON WITH</w:t>
      </w:r>
      <w:r>
        <w:rPr>
          <w:rFonts w:ascii="Arial" w:eastAsia="Times New Roman"/>
          <w:b/>
          <w:bCs/>
          <w:lang w:val="de-DE"/>
        </w:rPr>
        <w:tab/>
      </w:r>
      <w:r>
        <w:rPr>
          <w:rFonts w:ascii="Arial" w:eastAsia="Times New Roman"/>
          <w:b/>
          <w:bCs/>
          <w:lang w:val="de-DE"/>
        </w:rPr>
        <w:tab/>
        <w:t>:</w:t>
      </w:r>
      <w:r>
        <w:rPr>
          <w:rFonts w:ascii="Arial" w:hAnsi="Arial" w:cs="Arial"/>
          <w:lang w:val="en-US"/>
        </w:rPr>
        <w:tab/>
      </w:r>
      <w:r w:rsidR="002C5326" w:rsidRPr="00635369">
        <w:rPr>
          <w:rFonts w:ascii="Arial" w:hAnsi="Arial"/>
          <w:noProof/>
          <w:spacing w:val="-3"/>
        </w:rPr>
        <w:t>Members, senior staff of the council, outside organisations, businesses and members of the publi</w:t>
      </w:r>
      <w:r w:rsidR="002C5326">
        <w:rPr>
          <w:rFonts w:ascii="Arial" w:hAnsi="Arial"/>
          <w:noProof/>
          <w:spacing w:val="-3"/>
        </w:rPr>
        <w:t>c</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0F66DD" w:rsidRDefault="00DA5814" w:rsidP="000F66DD">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8"/>
        </w:rPr>
      </w:pPr>
      <w:r>
        <w:rPr>
          <w:rFonts w:ascii="Arial" w:eastAsia="Times New Roman"/>
          <w:b/>
          <w:bCs/>
          <w:spacing w:val="-3"/>
          <w:sz w:val="28"/>
        </w:rPr>
        <w:t>PURPOSE OF JOB</w:t>
      </w:r>
    </w:p>
    <w:p w:rsidR="000F66DD" w:rsidRDefault="000F66DD" w:rsidP="000F66DD">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8"/>
        </w:rPr>
      </w:pPr>
    </w:p>
    <w:p w:rsidR="00DA5814" w:rsidRDefault="00F62F12">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Cs/>
          <w:spacing w:val="-3"/>
        </w:rPr>
      </w:pPr>
      <w:r w:rsidRPr="00635369">
        <w:rPr>
          <w:rFonts w:ascii="Arial" w:hAnsi="Arial"/>
          <w:noProof/>
          <w:spacing w:val="-3"/>
        </w:rPr>
        <w:t xml:space="preserve">To assist the Principal </w:t>
      </w:r>
      <w:r w:rsidR="002C5326">
        <w:rPr>
          <w:rFonts w:ascii="Arial" w:hAnsi="Arial"/>
          <w:noProof/>
          <w:spacing w:val="-3"/>
        </w:rPr>
        <w:t xml:space="preserve">Projects and Support </w:t>
      </w:r>
      <w:r w:rsidRPr="00635369">
        <w:rPr>
          <w:rFonts w:ascii="Arial" w:hAnsi="Arial"/>
          <w:noProof/>
          <w:spacing w:val="-3"/>
        </w:rPr>
        <w:t xml:space="preserve">Officer in </w:t>
      </w:r>
      <w:r w:rsidR="002C5326">
        <w:rPr>
          <w:rFonts w:ascii="Arial" w:hAnsi="Arial"/>
          <w:noProof/>
          <w:spacing w:val="-3"/>
        </w:rPr>
        <w:t>providing a comprehensive, efficient, effective and quality support function to Environmental Health and Community Safety.</w:t>
      </w:r>
    </w:p>
    <w:p w:rsidR="00F62F12" w:rsidRDefault="00F62F12">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8"/>
        </w:rPr>
      </w:pPr>
      <w:r>
        <w:rPr>
          <w:rFonts w:ascii="Arial" w:eastAsia="Times New Roman"/>
          <w:b/>
          <w:bCs/>
          <w:spacing w:val="-3"/>
          <w:sz w:val="28"/>
          <w:lang w:val="de-DE"/>
        </w:rPr>
        <w:t>MAIN ACTIVITIES</w:t>
      </w:r>
    </w:p>
    <w:p w:rsidR="00F62F12" w:rsidRPr="00635369" w:rsidRDefault="00F62F12" w:rsidP="00F62F12">
      <w:pPr>
        <w:pBdr>
          <w:top w:val="none" w:sz="0" w:space="0" w:color="auto"/>
          <w:left w:val="none" w:sz="0" w:space="0" w:color="auto"/>
          <w:bottom w:val="none" w:sz="0" w:space="0" w:color="auto"/>
          <w:right w:val="none" w:sz="0" w:space="0" w:color="auto"/>
          <w:bar w:val="none" w:sz="0" w:color="auto"/>
        </w:pBdr>
        <w:tabs>
          <w:tab w:val="left" w:pos="-720"/>
          <w:tab w:val="left" w:pos="0"/>
        </w:tabs>
        <w:suppressAutoHyphens/>
        <w:overflowPunct w:val="0"/>
        <w:autoSpaceDE w:val="0"/>
        <w:autoSpaceDN w:val="0"/>
        <w:adjustRightInd w:val="0"/>
        <w:spacing w:after="120"/>
        <w:textAlignment w:val="baseline"/>
        <w:rPr>
          <w:rFonts w:ascii="Arial" w:hAnsi="Arial"/>
          <w:noProof/>
          <w:spacing w:val="-3"/>
        </w:rPr>
      </w:pPr>
    </w:p>
    <w:p w:rsidR="002C5326"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2C5326">
        <w:rPr>
          <w:rFonts w:ascii="Arial" w:hAnsi="Arial"/>
          <w:noProof/>
          <w:spacing w:val="-3"/>
        </w:rPr>
        <w:t xml:space="preserve">Assist the Principal </w:t>
      </w:r>
      <w:r w:rsidR="002C5326" w:rsidRPr="002C5326">
        <w:rPr>
          <w:rFonts w:ascii="Arial" w:hAnsi="Arial"/>
          <w:noProof/>
          <w:spacing w:val="-3"/>
        </w:rPr>
        <w:t>Projects and Support</w:t>
      </w:r>
      <w:r w:rsidRPr="002C5326">
        <w:rPr>
          <w:rFonts w:ascii="Arial" w:hAnsi="Arial"/>
          <w:noProof/>
          <w:spacing w:val="-3"/>
        </w:rPr>
        <w:t xml:space="preserve"> Officer in ensuring that the service is both reactive to complaints and enquiries as well as proactive in </w:t>
      </w:r>
      <w:r w:rsidR="002C5326">
        <w:rPr>
          <w:rFonts w:ascii="Arial" w:hAnsi="Arial"/>
          <w:noProof/>
          <w:spacing w:val="-3"/>
        </w:rPr>
        <w:t xml:space="preserve"> providing project support across the service.</w:t>
      </w:r>
    </w:p>
    <w:p w:rsidR="009220D8" w:rsidRPr="002C5326"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2C5326">
        <w:rPr>
          <w:rFonts w:ascii="Arial" w:hAnsi="Arial"/>
          <w:noProof/>
          <w:spacing w:val="-3"/>
        </w:rPr>
        <w:t>Act as System Administrator and assist with the development and enhancement of the Environmental Health and Community Safety Computer Systems, including the responsibility of delivering training in the systems. Responsibilities include ensuring that systems are updated with all new statutes and bye laws; ensuring no outstanding cases and that reports that are run are correctly; ‘troubleshooting’ when data is not correct; investigating causes and rectifying; changing the system to accommodate changes.</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Assist with the collation, analysis, interpretation and reporting of statistical data for the Council and regulatory authorities.</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To oversee the arranging and co-ordinating of Environmental Health related training courses, including the administration of contracts, developing and marketing new courses to the portfolio, ensuring value for money, monitoring performance and liaising with businesses and external funding partners.</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 xml:space="preserve">Assist in </w:t>
      </w:r>
      <w:r w:rsidR="002C5326">
        <w:rPr>
          <w:rFonts w:ascii="Arial" w:hAnsi="Arial"/>
          <w:noProof/>
          <w:spacing w:val="-3"/>
        </w:rPr>
        <w:t>the preparation of legal notices and prosecution files.</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 xml:space="preserve">Assist the Principal </w:t>
      </w:r>
      <w:r w:rsidR="002C5326">
        <w:rPr>
          <w:rFonts w:ascii="Arial" w:hAnsi="Arial"/>
          <w:noProof/>
          <w:spacing w:val="-3"/>
        </w:rPr>
        <w:t>Projects and Support Officer</w:t>
      </w:r>
      <w:r w:rsidRPr="009220D8">
        <w:rPr>
          <w:rFonts w:ascii="Arial" w:hAnsi="Arial"/>
          <w:noProof/>
          <w:spacing w:val="-3"/>
        </w:rPr>
        <w:t xml:space="preserve"> with the financial management of revenue of Environment</w:t>
      </w:r>
      <w:r w:rsidR="002C5326">
        <w:rPr>
          <w:rFonts w:ascii="Arial" w:hAnsi="Arial"/>
          <w:noProof/>
          <w:spacing w:val="-3"/>
        </w:rPr>
        <w:t>al Health and Community Safety</w:t>
      </w:r>
      <w:r w:rsidRPr="009220D8">
        <w:rPr>
          <w:rFonts w:ascii="Arial" w:hAnsi="Arial"/>
          <w:noProof/>
          <w:spacing w:val="-3"/>
        </w:rPr>
        <w:t xml:space="preserve"> income including the issuing of invoices, allocation of income to cost centres, overseeing audit checks and ensuring that associated administration is conducted.</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lastRenderedPageBreak/>
        <w:t>Responsible for the co-ordination and analysis of customer satisfaction surveys</w:t>
      </w:r>
      <w:r w:rsidR="002C5326">
        <w:rPr>
          <w:rFonts w:ascii="Arial" w:hAnsi="Arial"/>
          <w:noProof/>
          <w:spacing w:val="-3"/>
        </w:rPr>
        <w:t xml:space="preserve"> across the service</w:t>
      </w:r>
      <w:r w:rsidRPr="009220D8">
        <w:rPr>
          <w:rFonts w:ascii="Arial" w:hAnsi="Arial"/>
          <w:noProof/>
          <w:spacing w:val="-3"/>
        </w:rPr>
        <w:t>.</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 xml:space="preserve">To assist the </w:t>
      </w:r>
      <w:r w:rsidR="002C5326" w:rsidRPr="009220D8">
        <w:rPr>
          <w:rFonts w:ascii="Arial" w:hAnsi="Arial"/>
          <w:noProof/>
          <w:spacing w:val="-3"/>
        </w:rPr>
        <w:t xml:space="preserve">Principal </w:t>
      </w:r>
      <w:r w:rsidR="002C5326">
        <w:rPr>
          <w:rFonts w:ascii="Arial" w:hAnsi="Arial"/>
          <w:noProof/>
          <w:spacing w:val="-3"/>
        </w:rPr>
        <w:t>Projects and Support Officer</w:t>
      </w:r>
      <w:r w:rsidR="002C5326" w:rsidRPr="009220D8">
        <w:rPr>
          <w:rFonts w:ascii="Arial" w:hAnsi="Arial"/>
          <w:noProof/>
          <w:spacing w:val="-3"/>
        </w:rPr>
        <w:t xml:space="preserve"> </w:t>
      </w:r>
      <w:r w:rsidRPr="009220D8">
        <w:rPr>
          <w:rFonts w:ascii="Arial" w:hAnsi="Arial"/>
          <w:noProof/>
          <w:spacing w:val="-3"/>
        </w:rPr>
        <w:t>with maintaining and monitoring public registers, licences and records .</w:t>
      </w:r>
    </w:p>
    <w:p w:rsidR="009220D8" w:rsidRDefault="00F62F12"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noProof/>
          <w:spacing w:val="-3"/>
        </w:rPr>
        <w:t>Assist in ensuring that Data Protection, Freedom of Information and Records Management procedures are adhered to and offering guidance to staff where applicable in these areas</w:t>
      </w:r>
    </w:p>
    <w:p w:rsidR="00EB00DE" w:rsidRPr="009220D8" w:rsidRDefault="00EB00DE" w:rsidP="009220D8">
      <w:pPr>
        <w:numPr>
          <w:ilvl w:val="0"/>
          <w:numId w:val="5"/>
        </w:numPr>
        <w:pBdr>
          <w:top w:val="none" w:sz="0" w:space="0" w:color="auto"/>
          <w:left w:val="none" w:sz="0" w:space="0" w:color="auto"/>
          <w:bottom w:val="none" w:sz="0" w:space="0" w:color="auto"/>
          <w:right w:val="none" w:sz="0" w:space="0" w:color="auto"/>
          <w:bar w:val="none" w:sz="0" w:color="auto"/>
        </w:pBdr>
        <w:tabs>
          <w:tab w:val="clear" w:pos="360"/>
        </w:tabs>
        <w:suppressAutoHyphens/>
        <w:overflowPunct w:val="0"/>
        <w:autoSpaceDE w:val="0"/>
        <w:autoSpaceDN w:val="0"/>
        <w:adjustRightInd w:val="0"/>
        <w:spacing w:after="120"/>
        <w:ind w:left="567" w:hanging="567"/>
        <w:textAlignment w:val="baseline"/>
        <w:rPr>
          <w:rFonts w:ascii="Arial" w:hAnsi="Arial"/>
          <w:noProof/>
          <w:spacing w:val="-3"/>
        </w:rPr>
      </w:pPr>
      <w:r w:rsidRPr="009220D8">
        <w:rPr>
          <w:rFonts w:ascii="Arial" w:hAnsi="Arial" w:cs="Arial"/>
          <w:spacing w:val="-3"/>
          <w:szCs w:val="22"/>
        </w:rPr>
        <w:t xml:space="preserve">Any other duties consistent with the responsibilities of a post holder operating at this level in the </w:t>
      </w:r>
      <w:proofErr w:type="spellStart"/>
      <w:r w:rsidRPr="009220D8">
        <w:rPr>
          <w:rFonts w:ascii="Arial" w:hAnsi="Arial" w:cs="Arial"/>
          <w:spacing w:val="-3"/>
          <w:szCs w:val="22"/>
        </w:rPr>
        <w:t>organisation</w:t>
      </w:r>
      <w:proofErr w:type="spellEnd"/>
      <w:r w:rsidRPr="009220D8">
        <w:rPr>
          <w:rFonts w:ascii="Arial" w:hAnsi="Arial" w:cs="Arial"/>
          <w:spacing w:val="-3"/>
          <w:szCs w:val="22"/>
        </w:rPr>
        <w:t xml:space="preserve"> </w:t>
      </w:r>
    </w:p>
    <w:p w:rsidR="00EB00DE" w:rsidRPr="00F62F12" w:rsidRDefault="00EB00DE" w:rsidP="00EB00DE">
      <w:pPr>
        <w:pBdr>
          <w:top w:val="none" w:sz="0" w:space="0" w:color="auto"/>
          <w:left w:val="none" w:sz="0" w:space="0" w:color="auto"/>
          <w:bottom w:val="none" w:sz="0" w:space="0" w:color="auto"/>
          <w:right w:val="none" w:sz="0" w:space="0" w:color="auto"/>
          <w:bar w:val="none" w:sz="0" w:color="auto"/>
        </w:pBdr>
        <w:tabs>
          <w:tab w:val="left" w:pos="-720"/>
          <w:tab w:val="left" w:pos="0"/>
        </w:tabs>
        <w:suppressAutoHyphens/>
        <w:overflowPunct w:val="0"/>
        <w:autoSpaceDE w:val="0"/>
        <w:autoSpaceDN w:val="0"/>
        <w:adjustRightInd w:val="0"/>
        <w:spacing w:after="120"/>
        <w:ind w:left="357"/>
        <w:textAlignment w:val="baseline"/>
        <w:rPr>
          <w:rFonts w:ascii="Arial" w:hAnsi="Arial"/>
          <w:spacing w:val="-3"/>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Pr="000F66DD" w:rsidRDefault="00DA5814" w:rsidP="000F66DD">
      <w:pPr>
        <w:pBdr>
          <w:top w:val="none" w:sz="0" w:space="0" w:color="auto"/>
          <w:left w:val="none" w:sz="0" w:space="0" w:color="auto"/>
          <w:bottom w:val="none" w:sz="0" w:space="0" w:color="auto"/>
          <w:right w:val="none" w:sz="0" w:space="0" w:color="auto"/>
          <w:bar w:val="none" w:sz="0" w:color="auto"/>
        </w:pBdr>
        <w:rPr>
          <w:rFonts w:ascii="Arial" w:eastAsia="Times New Roman" w:hAnsi="Courier New" w:cs="Courier New"/>
          <w:b/>
          <w:bCs/>
          <w:color w:val="000000"/>
          <w:spacing w:val="-3"/>
          <w:sz w:val="28"/>
          <w:u w:color="000000"/>
        </w:rPr>
      </w:pPr>
      <w:r>
        <w:rPr>
          <w:rFonts w:ascii="Arial" w:eastAsia="Times New Roman"/>
          <w:b/>
          <w:bCs/>
          <w:spacing w:val="-3"/>
          <w:sz w:val="28"/>
        </w:rPr>
        <w:t>DATE LAST UPDATED:</w:t>
      </w:r>
      <w:r w:rsidR="000F66DD">
        <w:rPr>
          <w:rFonts w:ascii="Arial" w:eastAsia="Times New Roman"/>
          <w:lang w:val="it-IT"/>
        </w:rPr>
        <w:t xml:space="preserve">  </w:t>
      </w:r>
      <w:r w:rsidR="00EB00DE">
        <w:rPr>
          <w:rFonts w:ascii="Arial" w:eastAsia="Times New Roman"/>
          <w:lang w:val="it-IT"/>
        </w:rPr>
        <w:t>August 2019</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pPr>
    </w:p>
    <w:p w:rsidR="000F66DD" w:rsidRDefault="000F66DD">
      <w:pPr>
        <w:pBdr>
          <w:top w:val="none" w:sz="0" w:space="0" w:color="auto"/>
          <w:left w:val="none" w:sz="0" w:space="0" w:color="auto"/>
          <w:bottom w:val="none" w:sz="0" w:space="0" w:color="auto"/>
          <w:right w:val="none" w:sz="0" w:space="0" w:color="auto"/>
          <w:bar w:val="none" w:sz="0" w:color="auto"/>
        </w:pBdr>
        <w:rPr>
          <w:rFonts w:ascii="Arial" w:eastAsia="Times New Roman" w:hAnsi="Courier New" w:cs="Courier New"/>
          <w:b/>
          <w:bCs/>
          <w:color w:val="000000"/>
          <w:spacing w:val="-5"/>
          <w:sz w:val="40"/>
          <w:u w:color="000000"/>
        </w:rPr>
      </w:pPr>
      <w:r>
        <w:rPr>
          <w:rFonts w:ascii="Arial" w:eastAsia="Times New Roman"/>
          <w:b/>
          <w:bCs/>
          <w:spacing w:val="-5"/>
          <w:sz w:val="40"/>
        </w:rPr>
        <w:br w:type="page"/>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rFonts w:ascii="Arial" w:eastAsia="Times New Roman"/>
          <w:b/>
          <w:bCs/>
          <w:spacing w:val="-5"/>
          <w:sz w:val="40"/>
          <w:lang w:val="en-US"/>
        </w:rPr>
        <w:lastRenderedPageBreak/>
        <w:t>Person Specification</w:t>
      </w:r>
    </w:p>
    <w:p w:rsidR="00DA5814" w:rsidRDefault="00160BA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noProof/>
          <w:lang w:eastAsia="en-GB"/>
        </w:rPr>
        <w:drawing>
          <wp:anchor distT="0" distB="0" distL="0" distR="0" simplePos="0" relativeHeight="251659264" behindDoc="0" locked="0" layoutInCell="1" allowOverlap="1">
            <wp:simplePos x="0" y="0"/>
            <wp:positionH relativeFrom="column">
              <wp:posOffset>3843020</wp:posOffset>
            </wp:positionH>
            <wp:positionV relativeFrom="line">
              <wp:posOffset>-813435</wp:posOffset>
            </wp:positionV>
            <wp:extent cx="2500630" cy="1148715"/>
            <wp:effectExtent l="0" t="0" r="0" b="0"/>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JOB TITLE</w:t>
      </w:r>
      <w:r>
        <w:rPr>
          <w:rFonts w:ascii="Arial" w:eastAsia="Times New Roman"/>
          <w:b/>
          <w:bCs/>
          <w:lang w:val="en-US"/>
        </w:rPr>
        <w:tab/>
        <w:t xml:space="preserve">: </w:t>
      </w:r>
      <w:r w:rsidR="00EB00DE" w:rsidRPr="00EB00DE">
        <w:rPr>
          <w:rFonts w:ascii="Arial" w:eastAsia="Times New Roman"/>
          <w:bCs/>
          <w:lang w:val="en-US"/>
        </w:rPr>
        <w:t>Projects</w:t>
      </w:r>
      <w:r w:rsidR="002C5326">
        <w:rPr>
          <w:rFonts w:ascii="Arial" w:eastAsia="Times New Roman"/>
          <w:bCs/>
          <w:lang w:val="en-US"/>
        </w:rPr>
        <w:t xml:space="preserve"> and Support</w:t>
      </w:r>
      <w:r w:rsidRPr="00EB00DE">
        <w:rPr>
          <w:rFonts w:ascii="Arial" w:eastAsia="Times New Roman"/>
          <w:bCs/>
          <w:lang w:val="en-US"/>
        </w:rPr>
        <w:t xml:space="preserve"> Officer</w:t>
      </w:r>
      <w:r>
        <w:rPr>
          <w:rFonts w:ascii="Arial" w:hAnsi="Arial" w:cs="Arial"/>
        </w:rPr>
        <w:tab/>
      </w:r>
    </w:p>
    <w:p w:rsidR="00DA5814" w:rsidRDefault="00EB00DE">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da-DK"/>
        </w:rPr>
        <w:t>GRADE</w:t>
      </w:r>
      <w:r>
        <w:rPr>
          <w:rFonts w:ascii="Arial" w:eastAsia="Times New Roman"/>
          <w:b/>
          <w:bCs/>
          <w:lang w:val="da-DK"/>
        </w:rPr>
        <w:tab/>
        <w:t xml:space="preserve">: </w:t>
      </w:r>
      <w:r>
        <w:rPr>
          <w:rFonts w:ascii="Arial" w:eastAsia="Times New Roman"/>
          <w:bCs/>
          <w:lang w:val="da-DK"/>
        </w:rPr>
        <w:t>E</w:t>
      </w:r>
      <w:r w:rsidR="00DA5814" w:rsidRPr="00EB00DE">
        <w:rPr>
          <w:rFonts w:ascii="Arial" w:hAnsi="Arial" w:cs="Arial"/>
        </w:rPr>
        <w:tab/>
      </w:r>
      <w:r w:rsidR="00DA5814">
        <w:rPr>
          <w:rFonts w:ascii="Arial" w:hAnsi="Arial" w:cs="Arial"/>
        </w:rPr>
        <w:tab/>
      </w:r>
      <w:r w:rsidR="00DA5814">
        <w:rPr>
          <w:rFonts w:ascii="Arial" w:hAnsi="Arial" w:cs="Arial"/>
        </w:rPr>
        <w:tab/>
      </w:r>
      <w:r>
        <w:rPr>
          <w:rFonts w:ascii="Arial" w:eastAsia="Times New Roman"/>
          <w:b/>
          <w:bCs/>
        </w:rPr>
        <w:t>POST NO</w:t>
      </w:r>
      <w:r>
        <w:rPr>
          <w:rFonts w:ascii="Arial" w:eastAsia="Times New Roman"/>
          <w:b/>
          <w:bCs/>
        </w:rPr>
        <w:tab/>
        <w:t xml:space="preserve">: </w:t>
      </w:r>
      <w:r w:rsidR="002C5326">
        <w:rPr>
          <w:rFonts w:ascii="Arial" w:hAnsi="Arial" w:cs="Arial"/>
        </w:rPr>
        <w:t>0225 and 0802</w:t>
      </w:r>
    </w:p>
    <w:p w:rsidR="00DA5814" w:rsidRPr="00EB00DE"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SERVICE</w:t>
      </w:r>
      <w:r>
        <w:rPr>
          <w:rFonts w:ascii="Arial" w:eastAsia="Times New Roman"/>
          <w:b/>
          <w:bCs/>
          <w:lang w:val="en-US"/>
        </w:rPr>
        <w:tab/>
        <w:t xml:space="preserve">: </w:t>
      </w:r>
      <w:r w:rsidRPr="00EB00DE">
        <w:rPr>
          <w:rFonts w:ascii="Arial" w:eastAsia="Times New Roman"/>
          <w:bCs/>
          <w:lang w:val="en-US"/>
        </w:rPr>
        <w:t xml:space="preserve">Environmental Health and </w:t>
      </w:r>
      <w:r w:rsidR="00EB00DE" w:rsidRPr="00EB00DE">
        <w:rPr>
          <w:rFonts w:ascii="Arial" w:eastAsia="Times New Roman"/>
          <w:bCs/>
          <w:lang w:val="en-US"/>
        </w:rPr>
        <w:t>Community Safety</w:t>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UNIT</w:t>
      </w:r>
      <w:r>
        <w:rPr>
          <w:rFonts w:ascii="Arial" w:eastAsia="Times New Roman"/>
          <w:b/>
          <w:bCs/>
          <w:lang w:val="en-US"/>
        </w:rPr>
        <w:tab/>
      </w:r>
      <w:r>
        <w:rPr>
          <w:rFonts w:ascii="Arial" w:eastAsia="Times New Roman"/>
          <w:b/>
          <w:bCs/>
          <w:lang w:val="en-US"/>
        </w:rPr>
        <w:tab/>
        <w:t xml:space="preserve">: </w:t>
      </w:r>
      <w:r w:rsidR="002C5326">
        <w:rPr>
          <w:rFonts w:ascii="Arial" w:hAnsi="Arial" w:cs="Arial"/>
          <w:lang w:val="en-US"/>
        </w:rPr>
        <w:t>Projects and Support Team</w:t>
      </w:r>
    </w:p>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0" w:firstRow="1" w:lastRow="0" w:firstColumn="1" w:lastColumn="0" w:noHBand="0" w:noVBand="0"/>
      </w:tblPr>
      <w:tblGrid>
        <w:gridCol w:w="1101"/>
        <w:gridCol w:w="5670"/>
        <w:gridCol w:w="1417"/>
        <w:gridCol w:w="1701"/>
      </w:tblGrid>
      <w:tr w:rsidR="00DA5814" w:rsidTr="00ED298E">
        <w:trPr>
          <w:trHeight w:val="668"/>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Bdr>
                <w:top w:val="none" w:sz="0" w:space="0" w:color="auto"/>
                <w:left w:val="none" w:sz="0" w:space="0" w:color="auto"/>
                <w:bottom w:val="none" w:sz="0" w:space="0" w:color="auto"/>
                <w:right w:val="none" w:sz="0" w:space="0" w:color="auto"/>
                <w:bar w:val="none" w:sz="0" w:color="auto"/>
              </w:pBd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b/>
                <w:bCs/>
                <w:u w:val="single"/>
                <w:lang w:val="en-US"/>
              </w:rPr>
              <w:t>CRITERIA</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ESSENTIAL/ DESIRABLE (E/D)</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METHOD OF ASSESSMENT</w:t>
            </w:r>
          </w:p>
        </w:tc>
      </w:tr>
      <w:tr w:rsidR="00DA5814" w:rsidTr="00ED298E">
        <w:trPr>
          <w:cantSplit/>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sz w:val="22"/>
                <w:szCs w:val="22"/>
                <w:u w:val="single"/>
                <w:lang w:val="en-US"/>
              </w:rPr>
            </w:pPr>
            <w:r w:rsidRPr="00ED298E">
              <w:rPr>
                <w:rFonts w:ascii="Arial" w:eastAsia="Times New Roman"/>
                <w:b/>
                <w:bCs/>
                <w:sz w:val="22"/>
                <w:szCs w:val="22"/>
                <w:u w:val="single"/>
                <w:lang w:val="en-US"/>
              </w:rPr>
              <w:t>QUALIFICATIONS &amp;</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sz w:val="22"/>
                <w:szCs w:val="22"/>
                <w:lang w:val="en-US"/>
              </w:rPr>
            </w:pPr>
            <w:r w:rsidRPr="00ED298E">
              <w:rPr>
                <w:rFonts w:ascii="Arial" w:eastAsia="Times New Roman"/>
                <w:b/>
                <w:bCs/>
                <w:sz w:val="22"/>
                <w:szCs w:val="22"/>
                <w:u w:val="single"/>
                <w:lang w:val="en-US"/>
              </w:rPr>
              <w:t>KNOWLEDGE</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sz w:val="22"/>
                <w:szCs w:val="22"/>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70DBC" w:rsidRDefault="00EB00DE" w:rsidP="00E70DBC">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r>
              <w:rPr>
                <w:rFonts w:ascii="Arial" w:eastAsia="Times New Roman"/>
                <w:sz w:val="22"/>
                <w:szCs w:val="22"/>
                <w:lang w:val="en-US"/>
              </w:rPr>
              <w:t xml:space="preserve">Educated to A level standard and GCSE </w:t>
            </w:r>
            <w:proofErr w:type="spellStart"/>
            <w:r>
              <w:rPr>
                <w:rFonts w:ascii="Arial" w:eastAsia="Times New Roman"/>
                <w:sz w:val="22"/>
                <w:szCs w:val="22"/>
                <w:lang w:val="en-US"/>
              </w:rPr>
              <w:t>Maths</w:t>
            </w:r>
            <w:proofErr w:type="spellEnd"/>
            <w:r>
              <w:rPr>
                <w:rFonts w:ascii="Arial" w:eastAsia="Times New Roman"/>
                <w:sz w:val="22"/>
                <w:szCs w:val="22"/>
                <w:lang w:val="en-US"/>
              </w:rPr>
              <w:t xml:space="preserve"> and English Grade C or above</w:t>
            </w:r>
          </w:p>
          <w:p w:rsidR="00EB00DE" w:rsidRDefault="00EB00DE" w:rsidP="00E70DBC">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EB00DE" w:rsidRPr="000F66DD" w:rsidRDefault="00EB00DE" w:rsidP="00E70DBC">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sz w:val="22"/>
                <w:szCs w:val="22"/>
                <w:lang w:val="en-US"/>
              </w:rPr>
              <w:t>University degree or equivalent professional qualification</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sz w:val="22"/>
                <w:szCs w:val="22"/>
                <w:lang w:val="en-US"/>
              </w:rPr>
              <w:t>E</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F66DD" w:rsidRDefault="000F66DD" w:rsidP="00EB00DE">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DA5814" w:rsidRPr="00ED298E" w:rsidRDefault="000F66DD" w:rsidP="00EB00D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eastAsia="Times New Roman"/>
                <w:sz w:val="22"/>
                <w:szCs w:val="22"/>
                <w:lang w:val="en-US"/>
              </w:rPr>
              <w:t>D</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sz w:val="22"/>
                <w:szCs w:val="22"/>
                <w:lang w:val="en-US"/>
              </w:rPr>
              <w:t>A, C,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0F66DD" w:rsidRDefault="000F66DD">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9F5BB1" w:rsidRDefault="00DA5814">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r w:rsidRPr="00ED298E">
              <w:rPr>
                <w:rFonts w:ascii="Arial" w:eastAsia="Times New Roman"/>
                <w:sz w:val="22"/>
                <w:szCs w:val="22"/>
                <w:lang w:val="en-US"/>
              </w:rPr>
              <w:t>A, I,</w:t>
            </w:r>
            <w:r w:rsidR="000F66DD">
              <w:rPr>
                <w:rFonts w:ascii="Arial" w:eastAsia="Times New Roman"/>
                <w:sz w:val="22"/>
                <w:szCs w:val="22"/>
                <w:lang w:val="en-US"/>
              </w:rPr>
              <w:t xml:space="preserve"> C</w:t>
            </w:r>
            <w:r w:rsidR="00EB00DE">
              <w:rPr>
                <w:rFonts w:ascii="Arial" w:eastAsia="Times New Roman"/>
                <w:sz w:val="22"/>
                <w:szCs w:val="22"/>
                <w:lang w:val="en-US"/>
              </w:rPr>
              <w:t xml:space="preserve"> </w:t>
            </w:r>
          </w:p>
          <w:p w:rsidR="00EB00DE" w:rsidRDefault="00EB00DE">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EB00DE" w:rsidRDefault="00EB00DE">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EB00DE" w:rsidRDefault="00EB00DE">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9F5BB1" w:rsidRDefault="009F5BB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A5814" w:rsidRPr="00060EC2"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r>
      <w:tr w:rsidR="00DA5814" w:rsidTr="00ED298E">
        <w:trPr>
          <w:cantSplit/>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EXPERIENCE &amp;</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SKILLS</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EB00DE"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Experience of working on complex projects</w:t>
            </w:r>
          </w:p>
          <w:p w:rsidR="00EB00DE" w:rsidRDefault="00EB00DE"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EB00DE" w:rsidRDefault="00EB00DE"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Very good organisational, analytical, communications and interpersonal skills</w:t>
            </w:r>
          </w:p>
          <w:p w:rsidR="00EB00DE" w:rsidRDefault="00EB00DE"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EB00DE" w:rsidRDefault="00EB00DE"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Good IT skills, inclu</w:t>
            </w:r>
            <w:r w:rsidR="00DB4978">
              <w:rPr>
                <w:rFonts w:ascii="Arial" w:hAnsi="Arial" w:cs="Arial"/>
                <w:sz w:val="22"/>
                <w:szCs w:val="22"/>
              </w:rPr>
              <w:t>ding Microsoft Office and similar applications</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Ability to produce high quality, accurate work to tight timescales</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Ability to apply ‘critical thinking’ to problems and find a workable solution</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 demonstrable commitment to customer care and how to deal with and reconcile income.</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Ability to understand policies and procedures</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Knowledge of licensing and community safety and the issues which affect policy</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Knowledge of the challenges facing local government</w:t>
            </w:r>
          </w:p>
          <w:p w:rsid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DB4978" w:rsidRPr="00ED298E"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Research experience and formal research training</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Pr="00ED298E" w:rsidRDefault="00B2165D"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eastAsia="Times New Roman" w:hAnsi="Arial" w:cs="Arial"/>
                <w:sz w:val="22"/>
                <w:szCs w:val="22"/>
                <w:lang w:val="en-US"/>
              </w:rPr>
              <w:t>E</w:t>
            </w:r>
          </w:p>
          <w:p w:rsidR="00DA5814" w:rsidRPr="00ED298E" w:rsidRDefault="00DA5814" w:rsidP="00EB00DE">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B2165D" w:rsidP="00B2165D">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hAnsi="Arial" w:cs="Arial"/>
                <w:sz w:val="22"/>
                <w:szCs w:val="22"/>
                <w:lang w:val="en-US"/>
              </w:rPr>
              <w:t>E</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hAnsi="Arial" w:cs="Arial"/>
                <w:sz w:val="22"/>
                <w:szCs w:val="22"/>
                <w:lang w:val="en-US"/>
              </w:rPr>
              <w:t>E</w:t>
            </w:r>
          </w:p>
          <w:p w:rsidR="00DA5814" w:rsidRPr="00ED298E" w:rsidRDefault="00DA5814"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B4978"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hAnsi="Arial" w:cs="Arial"/>
                <w:sz w:val="22"/>
                <w:szCs w:val="22"/>
                <w:lang w:val="en-US"/>
              </w:rPr>
              <w:t>E</w:t>
            </w:r>
          </w:p>
          <w:p w:rsidR="00DA5814" w:rsidRPr="00ED298E" w:rsidRDefault="00DA5814"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B4978"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hAnsi="Arial" w:cs="Arial"/>
                <w:sz w:val="22"/>
                <w:szCs w:val="22"/>
                <w:lang w:val="en-US"/>
              </w:rPr>
              <w:t>E</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B4978"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hAnsi="Arial" w:cs="Arial"/>
                <w:sz w:val="22"/>
                <w:szCs w:val="22"/>
                <w:lang w:val="en-US"/>
              </w:rPr>
              <w:t>E</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ED298E" w:rsidRDefault="00DA5814"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ED298E">
              <w:rPr>
                <w:rFonts w:ascii="Arial" w:eastAsia="Times New Roman" w:hAnsi="Arial" w:cs="Arial"/>
                <w:sz w:val="22"/>
                <w:szCs w:val="22"/>
                <w:lang w:val="en-US"/>
              </w:rPr>
              <w:t>E</w:t>
            </w:r>
          </w:p>
          <w:p w:rsidR="00DA5814" w:rsidRPr="00ED298E" w:rsidRDefault="00DA5814" w:rsidP="00DB497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eastAsia="Times New Roman" w:hAnsi="Arial" w:cs="Arial"/>
                <w:sz w:val="22"/>
                <w:szCs w:val="22"/>
                <w:lang w:val="en-US"/>
              </w:rPr>
              <w:t>D</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r>
              <w:rPr>
                <w:rFonts w:ascii="Arial" w:eastAsia="Times New Roman" w:hAnsi="Arial" w:cs="Arial"/>
                <w:sz w:val="22"/>
                <w:szCs w:val="22"/>
                <w:lang w:val="en-US"/>
              </w:rPr>
              <w:t>D</w:t>
            </w:r>
          </w:p>
          <w:p w:rsidR="00DB4978" w:rsidRDefault="00DB497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lang w:val="en-US"/>
              </w:rPr>
            </w:pPr>
          </w:p>
          <w:p w:rsidR="00DA5814" w:rsidRPr="00ED298E" w:rsidRDefault="00DB4978" w:rsidP="00DB497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eastAsia="Times New Roman" w:hAnsi="Arial" w:cs="Arial"/>
                <w:sz w:val="22"/>
                <w:szCs w:val="22"/>
                <w:lang w:val="en-US"/>
              </w:rPr>
              <w:t>D</w:t>
            </w:r>
          </w:p>
          <w:p w:rsidR="00DA5814" w:rsidRPr="00ED298E"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Pr="00ED298E" w:rsidRDefault="00EB00DE">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Pr>
                <w:rFonts w:ascii="Arial" w:eastAsia="Times New Roman" w:hAnsi="Arial" w:cs="Arial"/>
                <w:sz w:val="22"/>
                <w:szCs w:val="22"/>
                <w:lang w:val="en-US"/>
              </w:rPr>
              <w:t xml:space="preserve">A, </w:t>
            </w:r>
            <w:r w:rsidR="00DA5814" w:rsidRPr="00ED298E">
              <w:rPr>
                <w:rFonts w:ascii="Arial" w:eastAsia="Times New Roman" w:hAnsi="Arial" w:cs="Arial"/>
                <w:sz w:val="22"/>
                <w:szCs w:val="22"/>
                <w:lang w:val="en-US"/>
              </w:rPr>
              <w:t>I,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B4978" w:rsidRDefault="00DB497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B4978" w:rsidRDefault="00DB497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w:t>
            </w:r>
            <w:r w:rsidR="00B2165D">
              <w:rPr>
                <w:rFonts w:ascii="Arial" w:eastAsia="Times New Roman" w:hAnsi="Arial" w:cs="Arial"/>
                <w:sz w:val="22"/>
                <w:szCs w:val="22"/>
                <w:lang w:val="en-US"/>
              </w:rPr>
              <w:t>,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B4978" w:rsidRDefault="00DB497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w:t>
            </w:r>
            <w:r w:rsidR="00B2165D">
              <w:rPr>
                <w:rFonts w:ascii="Arial" w:eastAsia="Times New Roman" w:hAnsi="Arial" w:cs="Arial"/>
                <w:sz w:val="22"/>
                <w:szCs w:val="22"/>
                <w:lang w:val="en-US"/>
              </w:rPr>
              <w:t>,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 R</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ED298E">
              <w:rPr>
                <w:rFonts w:ascii="Arial" w:eastAsia="Times New Roman" w:hAnsi="Arial" w:cs="Arial"/>
                <w:sz w:val="22"/>
                <w:szCs w:val="22"/>
                <w:lang w:val="en-US"/>
              </w:rPr>
              <w:t>A, I, R, T</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US"/>
              </w:rPr>
            </w:pPr>
            <w:r w:rsidRPr="00ED298E">
              <w:rPr>
                <w:rFonts w:ascii="Arial" w:eastAsia="Times New Roman" w:hAnsi="Arial" w:cs="Arial"/>
                <w:sz w:val="22"/>
                <w:szCs w:val="22"/>
                <w:lang w:val="en-US"/>
              </w:rPr>
              <w:t>A, I, R, T</w:t>
            </w:r>
          </w:p>
          <w:p w:rsidR="00DB4978" w:rsidRDefault="00DB497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2"/>
                <w:szCs w:val="22"/>
                <w:lang w:val="en-US"/>
              </w:rPr>
            </w:pPr>
          </w:p>
          <w:p w:rsidR="00DB4978" w:rsidRPr="00ED298E" w:rsidRDefault="00DB497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Pr>
                <w:rFonts w:ascii="Arial" w:eastAsia="Times New Roman" w:hAnsi="Arial" w:cs="Arial"/>
                <w:sz w:val="22"/>
                <w:szCs w:val="22"/>
                <w:lang w:val="en-US"/>
              </w:rPr>
              <w:t xml:space="preserve">A, I, R, </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r>
      <w:tr w:rsidR="00DA5814" w:rsidTr="00ED298E">
        <w:trPr>
          <w:cantSplit/>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sz w:val="22"/>
                <w:szCs w:val="22"/>
                <w:u w:val="single"/>
                <w:lang w:val="en-US"/>
              </w:rPr>
            </w:pPr>
            <w:r w:rsidRPr="00ED298E">
              <w:rPr>
                <w:rFonts w:ascii="Arial" w:eastAsia="Times New Roman"/>
                <w:b/>
                <w:bCs/>
                <w:sz w:val="22"/>
                <w:szCs w:val="22"/>
                <w:u w:val="single"/>
                <w:lang w:val="en-US"/>
              </w:rPr>
              <w:lastRenderedPageBreak/>
              <w:t>SPECIAL REQUIREMENTS &amp; ATTITUDE</w:t>
            </w: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sz w:val="22"/>
                <w:szCs w:val="22"/>
                <w:lang w:val="en-US"/>
              </w:rPr>
            </w:pPr>
          </w:p>
          <w:p w:rsidR="00DA5814" w:rsidRPr="00ED298E" w:rsidRDefault="00DA5814">
            <w:pPr>
              <w:pStyle w:val="Body"/>
              <w:pBdr>
                <w:top w:val="none" w:sz="0" w:space="0" w:color="auto"/>
                <w:left w:val="none" w:sz="0" w:space="0" w:color="auto"/>
                <w:bottom w:val="none" w:sz="0" w:space="0" w:color="auto"/>
                <w:right w:val="none" w:sz="0" w:space="0" w:color="auto"/>
                <w:bar w:val="none" w:sz="0" w:color="auto"/>
              </w:pBdr>
              <w:ind w:left="113" w:right="113"/>
              <w:rPr>
                <w:sz w:val="22"/>
                <w:szCs w:val="22"/>
              </w:rPr>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2165D" w:rsidRP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sidRPr="00DB4978">
              <w:rPr>
                <w:rFonts w:ascii="Arial" w:hAnsi="Arial" w:cs="Arial"/>
                <w:sz w:val="22"/>
              </w:rPr>
              <w:t>A positive, flexible and enthusiastic approach to work with the ability to enthuse and inspire others with a ‘can do’ approach</w:t>
            </w:r>
          </w:p>
          <w:p w:rsidR="00DB4978" w:rsidRPr="00DB4978"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B2165D" w:rsidRDefault="00DB497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Ability to motivate others in an environment of continuous change and improvement.</w:t>
            </w: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High achiever who will not accept second best</w:t>
            </w: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A self-motivator with an enquiring and challenging approach to problem solving</w:t>
            </w: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Equitable and fair</w:t>
            </w: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DA5814" w:rsidRPr="009220D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Ability to make appropriate decisions</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Pr="009220D8" w:rsidRDefault="00B2165D" w:rsidP="00DB497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9220D8">
              <w:rPr>
                <w:rFonts w:ascii="Arial" w:eastAsia="Times New Roman"/>
                <w:sz w:val="22"/>
                <w:szCs w:val="22"/>
                <w:lang w:val="en-US"/>
              </w:rPr>
              <w:t>E</w:t>
            </w: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60EC2" w:rsidRPr="009220D8" w:rsidRDefault="00060EC2"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060EC2" w:rsidRPr="009220D8" w:rsidRDefault="00060EC2"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9220D8">
              <w:rPr>
                <w:rFonts w:ascii="Arial" w:eastAsia="Times New Roman"/>
                <w:sz w:val="22"/>
                <w:szCs w:val="22"/>
                <w:lang w:val="en-US"/>
              </w:rPr>
              <w:t>E</w:t>
            </w:r>
          </w:p>
          <w:p w:rsidR="009220D8" w:rsidRPr="009220D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sidRPr="009220D8">
              <w:rPr>
                <w:rFonts w:ascii="Arial" w:eastAsia="Times New Roman"/>
                <w:sz w:val="22"/>
                <w:szCs w:val="22"/>
                <w:lang w:val="en-US"/>
              </w:rPr>
              <w:t>E</w:t>
            </w: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DA5814" w:rsidRPr="009220D8" w:rsidRDefault="009220D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hAnsi="Arial" w:cs="Arial"/>
                <w:sz w:val="22"/>
                <w:szCs w:val="22"/>
                <w:lang w:val="en-US"/>
              </w:rPr>
              <w:t>E</w:t>
            </w:r>
          </w:p>
          <w:p w:rsidR="00DA5814" w:rsidRPr="009220D8"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DA5814" w:rsidRDefault="00DA5814" w:rsidP="00B2165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r w:rsidRPr="009220D8">
              <w:rPr>
                <w:rFonts w:ascii="Arial" w:eastAsia="Times New Roman"/>
                <w:sz w:val="22"/>
                <w:szCs w:val="22"/>
                <w:lang w:val="en-US"/>
              </w:rPr>
              <w:t>E</w:t>
            </w:r>
          </w:p>
          <w:p w:rsidR="009220D8" w:rsidRDefault="009220D8" w:rsidP="00B2165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szCs w:val="22"/>
                <w:lang w:val="en-US"/>
              </w:rPr>
            </w:pPr>
          </w:p>
          <w:p w:rsidR="009220D8" w:rsidRPr="009220D8" w:rsidRDefault="009220D8" w:rsidP="00B2165D">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en-US"/>
              </w:rPr>
            </w:pPr>
            <w:r>
              <w:rPr>
                <w:rFonts w:ascii="Arial" w:eastAsia="Times New Roman"/>
                <w:sz w:val="22"/>
                <w:szCs w:val="22"/>
                <w:lang w:val="en-US"/>
              </w:rPr>
              <w:t>E</w:t>
            </w: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sz w:val="22"/>
                <w:szCs w:val="22"/>
              </w:rPr>
            </w:pPr>
            <w:r w:rsidRPr="009220D8">
              <w:rPr>
                <w:rFonts w:ascii="Arial" w:eastAsia="Times New Roman"/>
                <w:sz w:val="22"/>
                <w:szCs w:val="22"/>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9220D8">
              <w:rPr>
                <w:rFonts w:ascii="Arial" w:eastAsia="Times New Roman"/>
                <w:sz w:val="22"/>
                <w:szCs w:val="22"/>
                <w:lang w:val="en-US"/>
              </w:rPr>
              <w:t>A, I</w:t>
            </w:r>
            <w:r w:rsidR="00B2165D" w:rsidRPr="009220D8">
              <w:rPr>
                <w:rFonts w:ascii="Arial" w:eastAsia="Times New Roman"/>
                <w:sz w:val="22"/>
                <w:szCs w:val="22"/>
                <w:lang w:val="en-US"/>
              </w:rPr>
              <w:t>, R</w:t>
            </w: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060EC2" w:rsidRPr="009220D8" w:rsidRDefault="00060EC2">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060EC2" w:rsidRPr="009220D8" w:rsidRDefault="00060EC2">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szCs w:val="22"/>
                <w:lang w:val="en-US"/>
              </w:rPr>
            </w:pP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9220D8">
              <w:rPr>
                <w:rFonts w:ascii="Arial" w:eastAsia="Times New Roman"/>
                <w:sz w:val="22"/>
                <w:szCs w:val="22"/>
                <w:lang w:val="en-US"/>
              </w:rPr>
              <w:t>A, I</w:t>
            </w:r>
            <w:r w:rsidR="00B2165D" w:rsidRPr="009220D8">
              <w:rPr>
                <w:rFonts w:ascii="Arial" w:eastAsia="Times New Roman"/>
                <w:sz w:val="22"/>
                <w:szCs w:val="22"/>
                <w:lang w:val="en-US"/>
              </w:rPr>
              <w:t>, R</w:t>
            </w: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9220D8" w:rsidRPr="009220D8" w:rsidRDefault="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9220D8">
              <w:rPr>
                <w:rFonts w:ascii="Arial" w:eastAsia="Times New Roman"/>
                <w:sz w:val="22"/>
                <w:szCs w:val="22"/>
                <w:lang w:val="en-US"/>
              </w:rPr>
              <w:t>A, I</w:t>
            </w:r>
            <w:r w:rsidR="00B2165D" w:rsidRPr="009220D8">
              <w:rPr>
                <w:rFonts w:ascii="Arial" w:eastAsia="Times New Roman"/>
                <w:sz w:val="22"/>
                <w:szCs w:val="22"/>
                <w:lang w:val="en-US"/>
              </w:rPr>
              <w:t>, R</w:t>
            </w: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9220D8" w:rsidRPr="009220D8" w:rsidRDefault="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Pr>
                <w:rFonts w:ascii="Arial" w:hAnsi="Arial" w:cs="Arial"/>
                <w:sz w:val="22"/>
                <w:szCs w:val="22"/>
                <w:lang w:val="en-US"/>
              </w:rPr>
              <w:t>A, I, R</w:t>
            </w: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p>
          <w:p w:rsidR="00DA5814" w:rsidRPr="009220D8"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9220D8">
              <w:rPr>
                <w:rFonts w:ascii="Arial" w:eastAsia="Times New Roman"/>
                <w:sz w:val="22"/>
                <w:szCs w:val="22"/>
                <w:lang w:val="en-US"/>
              </w:rPr>
              <w:t>A, I</w:t>
            </w:r>
            <w:r w:rsidR="009220D8">
              <w:rPr>
                <w:rFonts w:ascii="Arial" w:eastAsia="Times New Roman"/>
                <w:sz w:val="22"/>
                <w:szCs w:val="22"/>
                <w:lang w:val="en-US"/>
              </w:rPr>
              <w:t>, R</w:t>
            </w:r>
          </w:p>
          <w:p w:rsidR="009220D8" w:rsidRDefault="009220D8">
            <w:pPr>
              <w:pStyle w:val="Body"/>
              <w:pBdr>
                <w:top w:val="none" w:sz="0" w:space="0" w:color="auto"/>
                <w:left w:val="none" w:sz="0" w:space="0" w:color="auto"/>
                <w:bottom w:val="none" w:sz="0" w:space="0" w:color="auto"/>
                <w:right w:val="none" w:sz="0" w:space="0" w:color="auto"/>
                <w:bar w:val="none" w:sz="0" w:color="auto"/>
              </w:pBdr>
              <w:rPr>
                <w:sz w:val="22"/>
                <w:szCs w:val="22"/>
              </w:rPr>
            </w:pPr>
          </w:p>
          <w:p w:rsidR="009220D8" w:rsidRPr="009220D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n-US"/>
              </w:rPr>
            </w:pPr>
            <w:r w:rsidRPr="009220D8">
              <w:rPr>
                <w:rFonts w:ascii="Arial" w:eastAsia="Times New Roman"/>
                <w:sz w:val="22"/>
                <w:szCs w:val="22"/>
                <w:lang w:val="en-US"/>
              </w:rPr>
              <w:t>A, I</w:t>
            </w:r>
            <w:r>
              <w:rPr>
                <w:rFonts w:ascii="Arial" w:eastAsia="Times New Roman"/>
                <w:sz w:val="22"/>
                <w:szCs w:val="22"/>
                <w:lang w:val="en-US"/>
              </w:rPr>
              <w:t>, R</w:t>
            </w:r>
          </w:p>
          <w:p w:rsidR="009220D8" w:rsidRPr="009220D8" w:rsidRDefault="009220D8">
            <w:pPr>
              <w:pStyle w:val="Body"/>
              <w:pBdr>
                <w:top w:val="none" w:sz="0" w:space="0" w:color="auto"/>
                <w:left w:val="none" w:sz="0" w:space="0" w:color="auto"/>
                <w:bottom w:val="none" w:sz="0" w:space="0" w:color="auto"/>
                <w:right w:val="none" w:sz="0" w:space="0" w:color="auto"/>
                <w:bar w:val="none" w:sz="0" w:color="auto"/>
              </w:pBdr>
              <w:rPr>
                <w:sz w:val="22"/>
                <w:szCs w:val="22"/>
              </w:rPr>
            </w:pPr>
          </w:p>
        </w:tc>
      </w:tr>
      <w:tr w:rsidR="00DA5814" w:rsidTr="009220D8">
        <w:trPr>
          <w:cantSplit/>
          <w:trHeight w:val="2073"/>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OTHER</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9220D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sidRPr="00DB4978">
              <w:rPr>
                <w:rFonts w:ascii="Arial" w:hAnsi="Arial" w:cs="Arial"/>
                <w:sz w:val="22"/>
              </w:rPr>
              <w:t>Willingness to work non-standard hours when necessary</w:t>
            </w:r>
          </w:p>
          <w:p w:rsidR="009220D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p>
          <w:p w:rsidR="009220D8" w:rsidRPr="00DB4978" w:rsidRDefault="009220D8" w:rsidP="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rPr>
            </w:pPr>
            <w:r>
              <w:rPr>
                <w:rFonts w:ascii="Arial" w:hAnsi="Arial" w:cs="Arial"/>
                <w:sz w:val="22"/>
              </w:rPr>
              <w:t>Smart appearance as the post deals directly with the public</w:t>
            </w:r>
          </w:p>
          <w:p w:rsidR="00DA5814" w:rsidRDefault="00DA5814" w:rsidP="009220D8">
            <w:pPr>
              <w:pStyle w:val="Body"/>
              <w:pBdr>
                <w:top w:val="none" w:sz="0" w:space="0" w:color="auto"/>
                <w:left w:val="none" w:sz="0" w:space="0" w:color="auto"/>
                <w:bottom w:val="none" w:sz="0" w:space="0" w:color="auto"/>
                <w:right w:val="none" w:sz="0" w:space="0" w:color="auto"/>
                <w:bar w:val="none" w:sz="0" w:color="auto"/>
              </w:pBd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DA5814" w:rsidRDefault="009220D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E</w:t>
            </w:r>
          </w:p>
          <w:p w:rsidR="009220D8" w:rsidRDefault="009220D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220D8" w:rsidRDefault="009220D8"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E</w:t>
            </w:r>
          </w:p>
          <w:p w:rsidR="00DA5814" w:rsidRDefault="00DA5814" w:rsidP="00ED298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sz w:val="22"/>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DA5814" w:rsidRDefault="009220D8">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r>
              <w:rPr>
                <w:rFonts w:ascii="Arial" w:eastAsia="Times New Roman"/>
                <w:sz w:val="22"/>
                <w:lang w:val="en-US"/>
              </w:rPr>
              <w:t>A, I</w:t>
            </w:r>
          </w:p>
          <w:p w:rsidR="009220D8" w:rsidRDefault="009220D8">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9220D8" w:rsidRPr="00B2165D" w:rsidRDefault="009220D8">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r>
              <w:rPr>
                <w:rFonts w:ascii="Arial" w:eastAsia="Times New Roman"/>
                <w:sz w:val="22"/>
                <w:lang w:val="en-US"/>
              </w:rPr>
              <w:t>A, I</w:t>
            </w:r>
          </w:p>
        </w:tc>
      </w:tr>
    </w:tbl>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DA5814" w:rsidRDefault="00060EC2">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b/>
          <w:bCs/>
        </w:rPr>
      </w:pPr>
      <w:r>
        <w:rPr>
          <w:rFonts w:ascii="Arial" w:eastAsia="Times New Roman"/>
          <w:b/>
          <w:bCs/>
        </w:rPr>
        <w:t xml:space="preserve">COMPLETED BY: </w:t>
      </w:r>
      <w:r w:rsidR="009220D8">
        <w:rPr>
          <w:rFonts w:ascii="Arial" w:eastAsia="Times New Roman"/>
          <w:b/>
          <w:bCs/>
        </w:rPr>
        <w:tab/>
      </w:r>
      <w:r w:rsidR="009220D8" w:rsidRPr="009220D8">
        <w:rPr>
          <w:rFonts w:ascii="Arial" w:eastAsia="Times New Roman"/>
          <w:bCs/>
        </w:rPr>
        <w:t xml:space="preserve">Head of </w:t>
      </w:r>
      <w:r w:rsidR="00B2165D" w:rsidRPr="009220D8">
        <w:rPr>
          <w:rFonts w:ascii="Arial" w:eastAsia="Times New Roman"/>
          <w:lang w:val="en-US"/>
        </w:rPr>
        <w:t>Environment</w:t>
      </w:r>
      <w:r w:rsidRPr="009220D8">
        <w:rPr>
          <w:rFonts w:ascii="Arial" w:eastAsia="Times New Roman"/>
          <w:lang w:val="en-US"/>
        </w:rPr>
        <w:t xml:space="preserve">al Health </w:t>
      </w:r>
      <w:r w:rsidR="009220D8" w:rsidRPr="009220D8">
        <w:rPr>
          <w:rFonts w:ascii="Arial" w:eastAsia="Times New Roman"/>
          <w:lang w:val="en-US"/>
        </w:rPr>
        <w:t>and Community Safety</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rPr>
      </w:pPr>
      <w:r>
        <w:rPr>
          <w:rFonts w:ascii="Arial" w:eastAsia="Times New Roman"/>
          <w:b/>
          <w:bCs/>
          <w:lang w:val="de-DE"/>
        </w:rPr>
        <w:t>DATE:</w:t>
      </w:r>
      <w:r w:rsidR="009220D8">
        <w:rPr>
          <w:rFonts w:ascii="Arial" w:eastAsia="Times New Roman"/>
          <w:lang w:val="it-IT"/>
        </w:rPr>
        <w:tab/>
      </w:r>
      <w:r w:rsidR="009220D8">
        <w:rPr>
          <w:rFonts w:ascii="Arial" w:eastAsia="Times New Roman"/>
          <w:lang w:val="it-IT"/>
        </w:rPr>
        <w:tab/>
        <w:t>August 2019</w:t>
      </w:r>
      <w:r>
        <w:rPr>
          <w:rFonts w:ascii="Arial" w:hAnsi="Arial" w:cs="Arial"/>
          <w:b/>
          <w:bCs/>
        </w:rPr>
        <w:tab/>
      </w:r>
      <w:r>
        <w:rPr>
          <w:rFonts w:ascii="Arial" w:hAnsi="Arial" w:cs="Arial"/>
          <w:b/>
          <w:bCs/>
        </w:rPr>
        <w:tab/>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r>
        <w:rPr>
          <w:rFonts w:ascii="Arial" w:eastAsia="Times New Roman"/>
          <w:b/>
          <w:bCs/>
          <w:lang w:val="de-DE"/>
        </w:rPr>
        <w:t xml:space="preserve">CATEGORY: </w:t>
      </w:r>
      <w:r w:rsidR="009220D8">
        <w:rPr>
          <w:rFonts w:ascii="Arial" w:eastAsia="Times New Roman"/>
          <w:b/>
          <w:bCs/>
          <w:lang w:val="de-DE"/>
        </w:rPr>
        <w:tab/>
      </w:r>
      <w:r w:rsidRPr="009220D8">
        <w:rPr>
          <w:rFonts w:ascii="Arial" w:eastAsia="Times New Roman" w:hAnsi="Arial" w:cs="Arial"/>
          <w:sz w:val="22"/>
        </w:rPr>
        <w:t xml:space="preserve">A </w:t>
      </w:r>
      <w:r w:rsidRPr="009220D8">
        <w:rPr>
          <w:rFonts w:ascii="Arial" w:eastAsia="Times New Roman" w:hAnsi="Arial" w:cs="Arial"/>
          <w:sz w:val="22"/>
          <w:lang w:val="en-US"/>
        </w:rPr>
        <w:t>– Application, C - Certificates, T – Testing, I – Interview, R - Reference</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p>
    <w:sectPr w:rsidR="00DA5814" w:rsidSect="00E875AA">
      <w:headerReference w:type="default" r:id="rId9"/>
      <w:footerReference w:type="default" r:id="rId10"/>
      <w:pgSz w:w="11900" w:h="16840"/>
      <w:pgMar w:top="1276" w:right="851" w:bottom="720" w:left="1418" w:header="578"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14" w:rsidRDefault="00DA5814" w:rsidP="00DA5814">
      <w:r>
        <w:separator/>
      </w:r>
    </w:p>
  </w:endnote>
  <w:endnote w:type="continuationSeparator" w:id="0">
    <w:p w:rsidR="00DA5814" w:rsidRDefault="00DA5814" w:rsidP="00DA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4" w:rsidRDefault="00DA5814">
    <w:pPr>
      <w:pStyle w:val="Footer"/>
      <w:pBdr>
        <w:top w:val="none" w:sz="0" w:space="0" w:color="auto"/>
        <w:left w:val="none" w:sz="0" w:space="0" w:color="auto"/>
        <w:bottom w:val="none" w:sz="0" w:space="0" w:color="auto"/>
        <w:right w:val="none" w:sz="0" w:space="0" w:color="auto"/>
        <w:bar w:val="none" w:sz="0" w:color="auto"/>
      </w:pBdr>
      <w:tabs>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14" w:rsidRDefault="00DA5814" w:rsidP="00DA5814">
      <w:r>
        <w:separator/>
      </w:r>
    </w:p>
  </w:footnote>
  <w:footnote w:type="continuationSeparator" w:id="0">
    <w:p w:rsidR="00DA5814" w:rsidRDefault="00DA5814" w:rsidP="00DA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4" w:rsidRDefault="00DA5814">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D50"/>
    <w:multiLevelType w:val="multilevel"/>
    <w:tmpl w:val="FFFFFFFF"/>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0AE5B0F"/>
    <w:multiLevelType w:val="hybridMultilevel"/>
    <w:tmpl w:val="27B4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26D3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3" w15:restartNumberingAfterBreak="0">
    <w:nsid w:val="69407A1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4"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C3C54DE"/>
    <w:multiLevelType w:val="hybridMultilevel"/>
    <w:tmpl w:val="19E85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A"/>
    <w:rsid w:val="00060EC2"/>
    <w:rsid w:val="000835C6"/>
    <w:rsid w:val="000F66DD"/>
    <w:rsid w:val="00160BA0"/>
    <w:rsid w:val="00203C6D"/>
    <w:rsid w:val="002C5326"/>
    <w:rsid w:val="003C153D"/>
    <w:rsid w:val="003D6FB4"/>
    <w:rsid w:val="006C1B77"/>
    <w:rsid w:val="0076288E"/>
    <w:rsid w:val="007E51A1"/>
    <w:rsid w:val="009220D8"/>
    <w:rsid w:val="00951A37"/>
    <w:rsid w:val="0095352C"/>
    <w:rsid w:val="009D428B"/>
    <w:rsid w:val="009F5BB1"/>
    <w:rsid w:val="00AE50E7"/>
    <w:rsid w:val="00B2165D"/>
    <w:rsid w:val="00DA5814"/>
    <w:rsid w:val="00DB4978"/>
    <w:rsid w:val="00E70DBC"/>
    <w:rsid w:val="00E875AA"/>
    <w:rsid w:val="00EB00DE"/>
    <w:rsid w:val="00ED298E"/>
    <w:rsid w:val="00F06B70"/>
    <w:rsid w:val="00F62F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44BE-3BE9-4CEF-8CF5-BB8ADA0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5AA"/>
    <w:rPr>
      <w:rFonts w:cs="Times New Roman"/>
      <w:u w:val="single"/>
    </w:rPr>
  </w:style>
  <w:style w:type="paragraph" w:styleId="Header">
    <w:name w:val="header"/>
    <w:basedOn w:val="Normal"/>
    <w:link w:val="HeaderChar"/>
    <w:uiPriority w:val="99"/>
    <w:rsid w:val="00E875AA"/>
    <w:pPr>
      <w:tabs>
        <w:tab w:val="center" w:pos="4153"/>
        <w:tab w:val="right" w:pos="8306"/>
      </w:tabs>
    </w:pPr>
    <w:rPr>
      <w:rFonts w:ascii="Courier New" w:eastAsia="Times New Roman" w:hAnsi="Arial Unicode MS" w:cs="Arial Unicode MS"/>
      <w:color w:val="000000"/>
      <w:u w:color="000000"/>
    </w:rPr>
  </w:style>
  <w:style w:type="character" w:customStyle="1" w:styleId="HeaderChar">
    <w:name w:val="Header Char"/>
    <w:basedOn w:val="DefaultParagraphFont"/>
    <w:link w:val="Header"/>
    <w:uiPriority w:val="99"/>
    <w:semiHidden/>
    <w:rsid w:val="00CB2161"/>
    <w:rPr>
      <w:sz w:val="24"/>
      <w:szCs w:val="24"/>
      <w:lang w:val="en-US"/>
    </w:rPr>
  </w:style>
  <w:style w:type="paragraph" w:styleId="Footer">
    <w:name w:val="footer"/>
    <w:basedOn w:val="Normal"/>
    <w:link w:val="FooterChar"/>
    <w:uiPriority w:val="99"/>
    <w:semiHidden/>
    <w:rsid w:val="00E875AA"/>
    <w:pPr>
      <w:tabs>
        <w:tab w:val="center" w:pos="4153"/>
        <w:tab w:val="right" w:pos="8306"/>
      </w:tabs>
    </w:pPr>
    <w:rPr>
      <w:rFonts w:ascii="Courier New" w:hAnsi="Courier New" w:cs="Courier New"/>
      <w:color w:val="000000"/>
      <w:u w:color="000000"/>
    </w:rPr>
  </w:style>
  <w:style w:type="character" w:customStyle="1" w:styleId="FooterChar">
    <w:name w:val="Footer Char"/>
    <w:basedOn w:val="DefaultParagraphFont"/>
    <w:link w:val="Footer"/>
    <w:uiPriority w:val="99"/>
    <w:semiHidden/>
    <w:rsid w:val="00CB2161"/>
    <w:rPr>
      <w:sz w:val="24"/>
      <w:szCs w:val="24"/>
      <w:lang w:val="en-US"/>
    </w:rPr>
  </w:style>
  <w:style w:type="paragraph" w:customStyle="1" w:styleId="Body">
    <w:name w:val="Body"/>
    <w:uiPriority w:val="99"/>
    <w:rsid w:val="00E875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hAnsi="Courier New" w:cs="Courier New"/>
      <w:color w:val="000000"/>
      <w:sz w:val="24"/>
      <w:szCs w:val="24"/>
      <w:u w:color="000000"/>
    </w:rPr>
  </w:style>
  <w:style w:type="paragraph" w:styleId="BalloonText">
    <w:name w:val="Balloon Text"/>
    <w:basedOn w:val="Normal"/>
    <w:link w:val="BalloonTextChar"/>
    <w:uiPriority w:val="99"/>
    <w:semiHidden/>
    <w:rsid w:val="006C1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161"/>
    <w:rPr>
      <w:rFonts w:ascii="Lucida Grande" w:hAnsi="Lucida Grande"/>
      <w:sz w:val="18"/>
      <w:szCs w:val="18"/>
      <w:lang w:val="en-US"/>
    </w:rPr>
  </w:style>
  <w:style w:type="character" w:styleId="CommentReference">
    <w:name w:val="annotation reference"/>
    <w:basedOn w:val="DefaultParagraphFont"/>
    <w:uiPriority w:val="99"/>
    <w:semiHidden/>
    <w:rsid w:val="006C1B77"/>
    <w:rPr>
      <w:rFonts w:cs="Times New Roman"/>
      <w:sz w:val="18"/>
    </w:rPr>
  </w:style>
  <w:style w:type="paragraph" w:styleId="CommentText">
    <w:name w:val="annotation text"/>
    <w:basedOn w:val="Normal"/>
    <w:link w:val="CommentTextChar"/>
    <w:uiPriority w:val="99"/>
    <w:semiHidden/>
    <w:rsid w:val="006C1B77"/>
  </w:style>
  <w:style w:type="character" w:customStyle="1" w:styleId="CommentTextChar">
    <w:name w:val="Comment Text Char"/>
    <w:basedOn w:val="DefaultParagraphFont"/>
    <w:link w:val="CommentText"/>
    <w:uiPriority w:val="99"/>
    <w:semiHidden/>
    <w:rsid w:val="00CB2161"/>
    <w:rPr>
      <w:sz w:val="24"/>
      <w:szCs w:val="24"/>
      <w:lang w:val="en-US"/>
    </w:rPr>
  </w:style>
  <w:style w:type="paragraph" w:styleId="CommentSubject">
    <w:name w:val="annotation subject"/>
    <w:basedOn w:val="CommentText"/>
    <w:next w:val="CommentText"/>
    <w:link w:val="CommentSubjectChar"/>
    <w:uiPriority w:val="99"/>
    <w:semiHidden/>
    <w:rsid w:val="006C1B77"/>
  </w:style>
  <w:style w:type="character" w:customStyle="1" w:styleId="CommentSubjectChar">
    <w:name w:val="Comment Subject Char"/>
    <w:basedOn w:val="CommentTextChar"/>
    <w:link w:val="CommentSubject"/>
    <w:uiPriority w:val="99"/>
    <w:semiHidden/>
    <w:rsid w:val="00CB2161"/>
    <w:rPr>
      <w:b/>
      <w:bCs/>
      <w:sz w:val="24"/>
      <w:szCs w:val="24"/>
      <w:lang w:val="en-US"/>
    </w:rPr>
  </w:style>
  <w:style w:type="paragraph" w:styleId="EndnoteText">
    <w:name w:val="endnote text"/>
    <w:basedOn w:val="Normal"/>
    <w:link w:val="EndnoteTextChar"/>
    <w:semiHidden/>
    <w:rsid w:val="000F66D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pPr>
    <w:rPr>
      <w:rFonts w:ascii="Courier" w:eastAsia="Times New Roman" w:hAnsi="Courier"/>
      <w:szCs w:val="20"/>
      <w:lang w:val="en-GB"/>
    </w:rPr>
  </w:style>
  <w:style w:type="character" w:customStyle="1" w:styleId="EndnoteTextChar">
    <w:name w:val="Endnote Text Char"/>
    <w:basedOn w:val="DefaultParagraphFont"/>
    <w:link w:val="EndnoteText"/>
    <w:semiHidden/>
    <w:rsid w:val="000F66DD"/>
    <w:rPr>
      <w:rFonts w:ascii="Courier" w:eastAsia="Times New Roman" w:hAnsi="Courier"/>
      <w:sz w:val="24"/>
    </w:rPr>
  </w:style>
  <w:style w:type="paragraph" w:styleId="ListParagraph">
    <w:name w:val="List Paragraph"/>
    <w:basedOn w:val="Normal"/>
    <w:uiPriority w:val="34"/>
    <w:qFormat/>
    <w:rsid w:val="000F66DD"/>
    <w:pPr>
      <w:ind w:left="720"/>
      <w:contextualSpacing/>
    </w:pPr>
  </w:style>
  <w:style w:type="paragraph" w:styleId="TOC2">
    <w:name w:val="toc 2"/>
    <w:basedOn w:val="Normal"/>
    <w:next w:val="Normal"/>
    <w:semiHidden/>
    <w:rsid w:val="00B2165D"/>
    <w:pPr>
      <w:pBdr>
        <w:top w:val="none" w:sz="0" w:space="0" w:color="auto"/>
        <w:left w:val="none" w:sz="0" w:space="0" w:color="auto"/>
        <w:bottom w:val="none" w:sz="0" w:space="0" w:color="auto"/>
        <w:right w:val="none" w:sz="0" w:space="0" w:color="auto"/>
        <w:bar w:val="none" w:sz="0" w:color="auto"/>
      </w:pBdr>
      <w:tabs>
        <w:tab w:val="right" w:leader="dot" w:pos="9360"/>
      </w:tabs>
      <w:suppressAutoHyphens/>
      <w:overflowPunct w:val="0"/>
      <w:autoSpaceDE w:val="0"/>
      <w:autoSpaceDN w:val="0"/>
      <w:adjustRightInd w:val="0"/>
      <w:ind w:left="1440" w:right="720" w:hanging="720"/>
      <w:textAlignment w:val="baseline"/>
    </w:pPr>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1508-CCAE-48E1-BF05-578B4AA7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13FB5017</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judith norley</dc:creator>
  <cp:keywords/>
  <cp:lastModifiedBy>Lane, Simon</cp:lastModifiedBy>
  <cp:revision>2</cp:revision>
  <cp:lastPrinted>2016-09-20T10:31:00Z</cp:lastPrinted>
  <dcterms:created xsi:type="dcterms:W3CDTF">2019-08-02T01:34:00Z</dcterms:created>
  <dcterms:modified xsi:type="dcterms:W3CDTF">2019-08-02T01:34:00Z</dcterms:modified>
</cp:coreProperties>
</file>