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8C" w:rsidRPr="0066068C" w:rsidRDefault="0066068C" w:rsidP="0066068C">
      <w:pPr>
        <w:jc w:val="center"/>
        <w:rPr>
          <w:b/>
        </w:rPr>
      </w:pPr>
      <w:r w:rsidRPr="0066068C">
        <w:rPr>
          <w:b/>
        </w:rPr>
        <w:t>CHECKLIST</w:t>
      </w:r>
    </w:p>
    <w:p w:rsidR="0066068C" w:rsidRDefault="0066068C" w:rsidP="0066068C">
      <w:pPr>
        <w:ind w:left="720" w:hanging="720"/>
        <w:jc w:val="both"/>
        <w:rPr>
          <w:b/>
        </w:rPr>
      </w:pPr>
    </w:p>
    <w:p w:rsidR="00CE7B17" w:rsidRPr="00CE7B17" w:rsidRDefault="00CE7B17" w:rsidP="00CE7B17">
      <w:pPr>
        <w:jc w:val="both"/>
      </w:pPr>
      <w:r w:rsidRPr="00CE7B17">
        <w:t>There are further footnotes with explanations to help you draft this document, but to assist you can you please:</w:t>
      </w:r>
    </w:p>
    <w:p w:rsidR="00CE7B17" w:rsidRPr="0066068C" w:rsidRDefault="00CE7B17" w:rsidP="0066068C">
      <w:pPr>
        <w:ind w:left="720" w:hanging="720"/>
        <w:jc w:val="both"/>
        <w:rPr>
          <w:b/>
        </w:rPr>
      </w:pPr>
    </w:p>
    <w:p w:rsidR="0066068C" w:rsidRPr="0066068C" w:rsidRDefault="0066068C" w:rsidP="0066068C">
      <w:pPr>
        <w:ind w:left="720" w:hanging="720"/>
        <w:jc w:val="both"/>
      </w:pPr>
      <w:r w:rsidRPr="0066068C">
        <w:t>1.</w:t>
      </w:r>
      <w:r w:rsidRPr="0066068C">
        <w:tab/>
        <w:t xml:space="preserve">Ensure the following information is correctly inserted into the Undertaking: </w:t>
      </w:r>
    </w:p>
    <w:p w:rsidR="0066068C" w:rsidRPr="0066068C" w:rsidRDefault="0066068C" w:rsidP="0066068C">
      <w:pPr>
        <w:ind w:left="720" w:hanging="720"/>
        <w:jc w:val="both"/>
      </w:pPr>
    </w:p>
    <w:p w:rsidR="0066068C" w:rsidRPr="0066068C" w:rsidRDefault="0066068C" w:rsidP="00057E63">
      <w:pPr>
        <w:ind w:left="720"/>
        <w:jc w:val="both"/>
        <w:rPr>
          <w:b/>
        </w:rPr>
      </w:pPr>
      <w:r w:rsidRPr="0066068C">
        <w:rPr>
          <w:b/>
        </w:rPr>
        <w:t>Page</w:t>
      </w:r>
      <w:r w:rsidR="00057E63">
        <w:rPr>
          <w:b/>
        </w:rPr>
        <w:t xml:space="preserve"> 1</w:t>
      </w:r>
      <w:r w:rsidRPr="0066068C">
        <w:rPr>
          <w:b/>
        </w:rPr>
        <w:t>:</w:t>
      </w:r>
    </w:p>
    <w:p w:rsidR="0066068C" w:rsidRPr="0066068C" w:rsidRDefault="0066068C" w:rsidP="0066068C">
      <w:pPr>
        <w:ind w:left="754"/>
        <w:jc w:val="both"/>
      </w:pPr>
    </w:p>
    <w:p w:rsidR="0066068C" w:rsidRPr="0066068C" w:rsidRDefault="0066068C" w:rsidP="00057E63">
      <w:pPr>
        <w:numPr>
          <w:ilvl w:val="0"/>
          <w:numId w:val="7"/>
        </w:numPr>
        <w:jc w:val="both"/>
      </w:pPr>
      <w:r w:rsidRPr="0066068C">
        <w:t>Landowner's full name and title</w:t>
      </w:r>
    </w:p>
    <w:p w:rsidR="0066068C" w:rsidRPr="0066068C" w:rsidRDefault="006A5E96" w:rsidP="00057E63">
      <w:pPr>
        <w:numPr>
          <w:ilvl w:val="0"/>
          <w:numId w:val="7"/>
        </w:numPr>
        <w:jc w:val="both"/>
      </w:pPr>
      <w:r>
        <w:t>Owner</w:t>
      </w:r>
      <w:r w:rsidR="0066068C" w:rsidRPr="0066068C">
        <w:t>'s and Lender's name and address if they are a party</w:t>
      </w:r>
    </w:p>
    <w:p w:rsidR="0066068C" w:rsidRPr="0066068C" w:rsidRDefault="0066068C" w:rsidP="00057E63">
      <w:pPr>
        <w:numPr>
          <w:ilvl w:val="0"/>
          <w:numId w:val="7"/>
        </w:numPr>
        <w:jc w:val="both"/>
      </w:pPr>
      <w:r w:rsidRPr="0066068C">
        <w:t>Details of any additional owners, developers or lenders as appropriate</w:t>
      </w:r>
    </w:p>
    <w:p w:rsidR="0066068C" w:rsidRDefault="0066068C" w:rsidP="00057E63">
      <w:pPr>
        <w:numPr>
          <w:ilvl w:val="0"/>
          <w:numId w:val="7"/>
        </w:numPr>
        <w:tabs>
          <w:tab w:val="num" w:pos="2520"/>
        </w:tabs>
        <w:jc w:val="both"/>
      </w:pPr>
      <w:r w:rsidRPr="0066068C">
        <w:t>Site address</w:t>
      </w:r>
    </w:p>
    <w:p w:rsidR="00057E63" w:rsidRPr="0066068C" w:rsidRDefault="00057E63" w:rsidP="00057E63">
      <w:pPr>
        <w:numPr>
          <w:ilvl w:val="0"/>
          <w:numId w:val="7"/>
        </w:numPr>
        <w:jc w:val="both"/>
      </w:pPr>
      <w:r>
        <w:t>The planning application reference</w:t>
      </w:r>
    </w:p>
    <w:p w:rsidR="0066068C" w:rsidRPr="0066068C" w:rsidRDefault="0066068C" w:rsidP="0066068C">
      <w:pPr>
        <w:ind w:left="1768"/>
        <w:jc w:val="both"/>
      </w:pPr>
    </w:p>
    <w:p w:rsidR="0066068C" w:rsidRPr="0066068C" w:rsidRDefault="0066068C" w:rsidP="00057E63">
      <w:pPr>
        <w:ind w:left="720"/>
        <w:jc w:val="both"/>
        <w:rPr>
          <w:b/>
        </w:rPr>
      </w:pPr>
      <w:r w:rsidRPr="0066068C">
        <w:rPr>
          <w:b/>
        </w:rPr>
        <w:t xml:space="preserve">Page </w:t>
      </w:r>
      <w:r w:rsidR="00057E63">
        <w:rPr>
          <w:b/>
        </w:rPr>
        <w:t>2</w:t>
      </w:r>
      <w:r w:rsidRPr="0066068C">
        <w:rPr>
          <w:b/>
        </w:rPr>
        <w:t xml:space="preserve">: </w:t>
      </w:r>
    </w:p>
    <w:p w:rsidR="0066068C" w:rsidRPr="0066068C" w:rsidRDefault="0066068C" w:rsidP="00057E63">
      <w:pPr>
        <w:ind w:left="1474"/>
        <w:jc w:val="both"/>
      </w:pPr>
    </w:p>
    <w:p w:rsidR="00057E63" w:rsidRDefault="00057E63" w:rsidP="00057E63">
      <w:pPr>
        <w:numPr>
          <w:ilvl w:val="0"/>
          <w:numId w:val="13"/>
        </w:numPr>
        <w:tabs>
          <w:tab w:val="clear" w:pos="360"/>
          <w:tab w:val="num" w:pos="1080"/>
          <w:tab w:val="num" w:pos="2520"/>
        </w:tabs>
        <w:ind w:left="1080"/>
        <w:jc w:val="both"/>
      </w:pPr>
      <w:r w:rsidRPr="0066068C">
        <w:t xml:space="preserve">The site address </w:t>
      </w:r>
    </w:p>
    <w:p w:rsidR="0066068C" w:rsidRPr="0066068C" w:rsidRDefault="0066068C" w:rsidP="00057E63">
      <w:pPr>
        <w:numPr>
          <w:ilvl w:val="0"/>
          <w:numId w:val="13"/>
        </w:numPr>
        <w:tabs>
          <w:tab w:val="clear" w:pos="360"/>
          <w:tab w:val="num" w:pos="1080"/>
        </w:tabs>
        <w:ind w:left="1080"/>
        <w:jc w:val="both"/>
      </w:pPr>
      <w:r w:rsidRPr="0066068C">
        <w:t xml:space="preserve">Names and addresses of the owner(s), Developer(s) and any lenders who are parties to the </w:t>
      </w:r>
      <w:r w:rsidR="00057E63">
        <w:t>u</w:t>
      </w:r>
      <w:r w:rsidRPr="0066068C">
        <w:t>ndertaking at paragraphs</w:t>
      </w:r>
      <w:r w:rsidR="00057E63">
        <w:t xml:space="preserve"> (1)-(3)</w:t>
      </w:r>
    </w:p>
    <w:p w:rsidR="0066068C" w:rsidRPr="0066068C" w:rsidRDefault="0066068C" w:rsidP="00057E63">
      <w:pPr>
        <w:numPr>
          <w:ilvl w:val="0"/>
          <w:numId w:val="13"/>
        </w:numPr>
        <w:tabs>
          <w:tab w:val="clear" w:pos="360"/>
          <w:tab w:val="num" w:pos="1080"/>
        </w:tabs>
        <w:ind w:left="1080"/>
        <w:jc w:val="both"/>
      </w:pPr>
      <w:r w:rsidRPr="0066068C">
        <w:t xml:space="preserve">The title number(s) at paragraph </w:t>
      </w:r>
      <w:r w:rsidR="00057E63">
        <w:t>(</w:t>
      </w:r>
      <w:r w:rsidRPr="0066068C">
        <w:t>2</w:t>
      </w:r>
      <w:r w:rsidR="00057E63">
        <w:t>) of the Introduction</w:t>
      </w:r>
    </w:p>
    <w:p w:rsidR="0066068C" w:rsidRPr="0066068C" w:rsidRDefault="0066068C" w:rsidP="00057E63">
      <w:pPr>
        <w:numPr>
          <w:ilvl w:val="0"/>
          <w:numId w:val="13"/>
        </w:numPr>
        <w:tabs>
          <w:tab w:val="clear" w:pos="360"/>
          <w:tab w:val="num" w:pos="1080"/>
        </w:tabs>
        <w:ind w:left="1080"/>
        <w:jc w:val="both"/>
      </w:pPr>
      <w:r w:rsidRPr="0066068C">
        <w:t xml:space="preserve">The date of the charge(s) at paragraph </w:t>
      </w:r>
      <w:r w:rsidR="00057E63">
        <w:t>(3)</w:t>
      </w:r>
    </w:p>
    <w:p w:rsidR="0066068C" w:rsidRPr="0066068C" w:rsidRDefault="0066068C" w:rsidP="0066068C">
      <w:pPr>
        <w:ind w:left="1690"/>
        <w:jc w:val="both"/>
      </w:pPr>
    </w:p>
    <w:p w:rsidR="0066068C" w:rsidRPr="0066068C" w:rsidRDefault="0066068C" w:rsidP="008A16FD">
      <w:pPr>
        <w:ind w:firstLine="720"/>
        <w:jc w:val="both"/>
        <w:rPr>
          <w:b/>
        </w:rPr>
      </w:pPr>
      <w:r w:rsidRPr="0066068C">
        <w:rPr>
          <w:b/>
        </w:rPr>
        <w:t xml:space="preserve">Page </w:t>
      </w:r>
      <w:r w:rsidR="008A16FD">
        <w:rPr>
          <w:b/>
        </w:rPr>
        <w:t>3</w:t>
      </w:r>
      <w:r w:rsidRPr="0066068C">
        <w:rPr>
          <w:b/>
        </w:rPr>
        <w:t xml:space="preserve">: </w:t>
      </w:r>
    </w:p>
    <w:p w:rsidR="0066068C" w:rsidRPr="0066068C" w:rsidRDefault="0066068C" w:rsidP="0066068C">
      <w:pPr>
        <w:ind w:left="780"/>
        <w:jc w:val="both"/>
      </w:pPr>
    </w:p>
    <w:p w:rsidR="006A5E96" w:rsidRDefault="006A5E96" w:rsidP="008A16FD">
      <w:pPr>
        <w:numPr>
          <w:ilvl w:val="0"/>
          <w:numId w:val="14"/>
        </w:numPr>
        <w:tabs>
          <w:tab w:val="clear" w:pos="360"/>
        </w:tabs>
        <w:ind w:left="1134" w:hanging="425"/>
        <w:jc w:val="both"/>
      </w:pPr>
      <w:r>
        <w:t>Description of the development in the definition of Development</w:t>
      </w:r>
    </w:p>
    <w:p w:rsidR="0066068C" w:rsidRPr="0066068C" w:rsidRDefault="0066068C" w:rsidP="008A16FD">
      <w:pPr>
        <w:numPr>
          <w:ilvl w:val="0"/>
          <w:numId w:val="14"/>
        </w:numPr>
        <w:tabs>
          <w:tab w:val="clear" w:pos="360"/>
        </w:tabs>
        <w:ind w:left="1134" w:hanging="414"/>
        <w:jc w:val="both"/>
      </w:pPr>
      <w:r w:rsidRPr="0066068C">
        <w:t xml:space="preserve">The correct sum in the definition of Habitat Mitigation Contribution </w:t>
      </w:r>
    </w:p>
    <w:p w:rsidR="0066068C" w:rsidRPr="0066068C" w:rsidRDefault="0066068C" w:rsidP="008A16FD">
      <w:pPr>
        <w:numPr>
          <w:ilvl w:val="0"/>
          <w:numId w:val="14"/>
        </w:numPr>
        <w:tabs>
          <w:tab w:val="clear" w:pos="360"/>
        </w:tabs>
        <w:ind w:left="1134" w:hanging="414"/>
        <w:jc w:val="both"/>
      </w:pPr>
      <w:r w:rsidRPr="0066068C">
        <w:t>The application reference number in the definition of Planning Application</w:t>
      </w:r>
    </w:p>
    <w:p w:rsidR="0066068C" w:rsidRPr="0066068C" w:rsidRDefault="0066068C" w:rsidP="0066068C">
      <w:pPr>
        <w:ind w:left="1664"/>
        <w:jc w:val="both"/>
      </w:pPr>
    </w:p>
    <w:p w:rsidR="0066068C" w:rsidRPr="0066068C" w:rsidRDefault="0066068C" w:rsidP="006A5E96">
      <w:pPr>
        <w:ind w:firstLine="720"/>
        <w:jc w:val="both"/>
        <w:rPr>
          <w:b/>
        </w:rPr>
      </w:pPr>
      <w:r w:rsidRPr="0066068C">
        <w:rPr>
          <w:b/>
        </w:rPr>
        <w:t xml:space="preserve">Page </w:t>
      </w:r>
      <w:r w:rsidR="006A5E96">
        <w:rPr>
          <w:b/>
        </w:rPr>
        <w:t>4</w:t>
      </w:r>
      <w:r w:rsidRPr="0066068C">
        <w:rPr>
          <w:b/>
        </w:rPr>
        <w:t>:</w:t>
      </w:r>
    </w:p>
    <w:p w:rsidR="0066068C" w:rsidRPr="0066068C" w:rsidRDefault="0066068C" w:rsidP="0066068C">
      <w:pPr>
        <w:ind w:left="754"/>
        <w:jc w:val="both"/>
      </w:pPr>
    </w:p>
    <w:p w:rsidR="006A5E96" w:rsidRPr="0066068C" w:rsidRDefault="006A5E96" w:rsidP="006A5E96">
      <w:pPr>
        <w:numPr>
          <w:ilvl w:val="0"/>
          <w:numId w:val="15"/>
        </w:numPr>
        <w:tabs>
          <w:tab w:val="clear" w:pos="1080"/>
        </w:tabs>
        <w:jc w:val="both"/>
      </w:pPr>
      <w:r w:rsidRPr="0066068C">
        <w:t xml:space="preserve">The site address in the definition of </w:t>
      </w:r>
      <w:r>
        <w:t>Site</w:t>
      </w:r>
    </w:p>
    <w:p w:rsidR="006A5E96" w:rsidRDefault="006A5E96" w:rsidP="006A5E96">
      <w:pPr>
        <w:numPr>
          <w:ilvl w:val="0"/>
          <w:numId w:val="15"/>
        </w:numPr>
        <w:jc w:val="both"/>
      </w:pPr>
      <w:r>
        <w:t>The date the planning application was validated and the planning application reference in the definition of Planning Application</w:t>
      </w:r>
    </w:p>
    <w:p w:rsidR="006A5E96" w:rsidRDefault="006A5E96" w:rsidP="006A5E96">
      <w:pPr>
        <w:jc w:val="both"/>
      </w:pPr>
    </w:p>
    <w:p w:rsidR="006A5E96" w:rsidRPr="006A5E96" w:rsidRDefault="006A5E96" w:rsidP="006A5E96">
      <w:pPr>
        <w:ind w:left="720"/>
        <w:jc w:val="both"/>
        <w:rPr>
          <w:b/>
        </w:rPr>
      </w:pPr>
      <w:r w:rsidRPr="006A5E96">
        <w:rPr>
          <w:b/>
        </w:rPr>
        <w:t>Pages 10-11:</w:t>
      </w:r>
    </w:p>
    <w:p w:rsidR="006A5E96" w:rsidRDefault="006A5E96" w:rsidP="006A5E96">
      <w:pPr>
        <w:jc w:val="both"/>
      </w:pPr>
    </w:p>
    <w:p w:rsidR="0066068C" w:rsidRPr="0066068C" w:rsidRDefault="0066068C" w:rsidP="006A5E96">
      <w:pPr>
        <w:pStyle w:val="ListParagraph"/>
        <w:numPr>
          <w:ilvl w:val="0"/>
          <w:numId w:val="16"/>
        </w:numPr>
        <w:jc w:val="both"/>
      </w:pPr>
      <w:r w:rsidRPr="0066068C">
        <w:t>The names of the parties in the appropriate attestation clauses</w:t>
      </w:r>
    </w:p>
    <w:p w:rsidR="0066068C" w:rsidRPr="0066068C" w:rsidRDefault="0066068C" w:rsidP="0066068C">
      <w:pPr>
        <w:ind w:left="3780"/>
        <w:jc w:val="both"/>
      </w:pPr>
    </w:p>
    <w:p w:rsidR="0066068C" w:rsidRPr="0066068C" w:rsidRDefault="0066068C" w:rsidP="0066068C">
      <w:pPr>
        <w:ind w:left="720" w:hanging="720"/>
        <w:jc w:val="both"/>
      </w:pPr>
      <w:r w:rsidRPr="0066068C">
        <w:t xml:space="preserve">2. </w:t>
      </w:r>
      <w:r w:rsidRPr="0066068C">
        <w:tab/>
        <w:t xml:space="preserve">Where no </w:t>
      </w:r>
      <w:r w:rsidR="001C1E6A">
        <w:t>D</w:t>
      </w:r>
      <w:r w:rsidRPr="0066068C">
        <w:t>eveloper is a party, ensure that the following references to the Developer are deleted:</w:t>
      </w:r>
    </w:p>
    <w:p w:rsidR="0066068C" w:rsidRPr="0066068C" w:rsidRDefault="0066068C" w:rsidP="0066068C">
      <w:pPr>
        <w:ind w:left="720" w:hanging="720"/>
        <w:jc w:val="both"/>
      </w:pPr>
    </w:p>
    <w:p w:rsidR="0066068C" w:rsidRPr="0066068C" w:rsidRDefault="0066068C" w:rsidP="0066068C">
      <w:pPr>
        <w:numPr>
          <w:ilvl w:val="0"/>
          <w:numId w:val="8"/>
        </w:numPr>
        <w:tabs>
          <w:tab w:val="num" w:pos="1456"/>
        </w:tabs>
        <w:ind w:left="1430" w:hanging="676"/>
        <w:jc w:val="both"/>
      </w:pPr>
      <w:r w:rsidRPr="0066068C">
        <w:rPr>
          <w:b/>
        </w:rPr>
        <w:t>Page 1:</w:t>
      </w:r>
      <w:r w:rsidRPr="0066068C">
        <w:t xml:space="preserve"> </w:t>
      </w:r>
      <w:r w:rsidR="006A5E96">
        <w:t>The extraneous space for the name of the Developer</w:t>
      </w:r>
    </w:p>
    <w:p w:rsidR="0066068C" w:rsidRPr="0066068C" w:rsidRDefault="0066068C" w:rsidP="0066068C">
      <w:pPr>
        <w:numPr>
          <w:ilvl w:val="0"/>
          <w:numId w:val="8"/>
        </w:numPr>
        <w:tabs>
          <w:tab w:val="num" w:pos="1456"/>
        </w:tabs>
        <w:ind w:left="1430" w:hanging="676"/>
        <w:jc w:val="both"/>
      </w:pPr>
      <w:r w:rsidRPr="0066068C">
        <w:rPr>
          <w:b/>
        </w:rPr>
        <w:t>Page 2:</w:t>
      </w:r>
      <w:r w:rsidRPr="0066068C">
        <w:t xml:space="preserve"> </w:t>
      </w:r>
      <w:r w:rsidR="006A5E96">
        <w:t>Reference to the Developer as a party to the Deed</w:t>
      </w:r>
    </w:p>
    <w:p w:rsidR="0066068C" w:rsidRPr="0066068C" w:rsidRDefault="0066068C" w:rsidP="0066068C">
      <w:pPr>
        <w:numPr>
          <w:ilvl w:val="0"/>
          <w:numId w:val="8"/>
        </w:numPr>
        <w:tabs>
          <w:tab w:val="num" w:pos="1456"/>
        </w:tabs>
        <w:ind w:left="1430" w:hanging="676"/>
        <w:jc w:val="both"/>
      </w:pPr>
      <w:r w:rsidRPr="0066068C">
        <w:rPr>
          <w:b/>
        </w:rPr>
        <w:t xml:space="preserve">Page </w:t>
      </w:r>
      <w:r w:rsidR="001C1E6A">
        <w:rPr>
          <w:b/>
        </w:rPr>
        <w:t>7</w:t>
      </w:r>
      <w:r w:rsidRPr="0066068C">
        <w:rPr>
          <w:b/>
        </w:rPr>
        <w:t xml:space="preserve">: </w:t>
      </w:r>
      <w:r w:rsidR="001C1E6A">
        <w:t xml:space="preserve">Clause 9 </w:t>
      </w:r>
    </w:p>
    <w:p w:rsidR="0066068C" w:rsidRPr="0066068C" w:rsidRDefault="0066068C" w:rsidP="0066068C">
      <w:pPr>
        <w:ind w:left="720" w:hanging="720"/>
        <w:jc w:val="both"/>
      </w:pPr>
    </w:p>
    <w:p w:rsidR="0066068C" w:rsidRPr="0066068C" w:rsidRDefault="0066068C" w:rsidP="0066068C">
      <w:pPr>
        <w:ind w:left="720" w:hanging="720"/>
        <w:jc w:val="both"/>
      </w:pPr>
      <w:r w:rsidRPr="0066068C">
        <w:t>3.</w:t>
      </w:r>
      <w:r w:rsidRPr="0066068C">
        <w:tab/>
        <w:t xml:space="preserve">Where no </w:t>
      </w:r>
      <w:r w:rsidR="001C1E6A">
        <w:t>L</w:t>
      </w:r>
      <w:r w:rsidRPr="0066068C">
        <w:t>ender is a party, ensure that the following references to the Lender are deleted:</w:t>
      </w:r>
    </w:p>
    <w:p w:rsidR="0066068C" w:rsidRPr="0066068C" w:rsidRDefault="0066068C" w:rsidP="0066068C">
      <w:pPr>
        <w:ind w:left="720" w:hanging="720"/>
        <w:jc w:val="both"/>
      </w:pPr>
    </w:p>
    <w:p w:rsidR="001C1E6A" w:rsidRPr="001C1E6A" w:rsidRDefault="001C1E6A" w:rsidP="001C1E6A">
      <w:pPr>
        <w:numPr>
          <w:ilvl w:val="0"/>
          <w:numId w:val="9"/>
        </w:numPr>
        <w:tabs>
          <w:tab w:val="num" w:pos="1482"/>
        </w:tabs>
        <w:ind w:left="1482" w:hanging="702"/>
        <w:jc w:val="both"/>
        <w:rPr>
          <w:b/>
        </w:rPr>
      </w:pPr>
      <w:r w:rsidRPr="001C1E6A">
        <w:rPr>
          <w:b/>
        </w:rPr>
        <w:t xml:space="preserve">Page 2: </w:t>
      </w:r>
      <w:r w:rsidRPr="001C1E6A">
        <w:t>Reference to the Developer as a party to the Deed</w:t>
      </w:r>
      <w:r>
        <w:t xml:space="preserve"> at paragraph (3)</w:t>
      </w:r>
    </w:p>
    <w:p w:rsidR="001C1E6A" w:rsidRPr="001C1E6A" w:rsidRDefault="001C1E6A" w:rsidP="001C1E6A">
      <w:pPr>
        <w:numPr>
          <w:ilvl w:val="0"/>
          <w:numId w:val="9"/>
        </w:numPr>
        <w:tabs>
          <w:tab w:val="num" w:pos="1482"/>
        </w:tabs>
        <w:ind w:left="1482" w:hanging="702"/>
        <w:jc w:val="both"/>
      </w:pPr>
      <w:r w:rsidRPr="001C1E6A">
        <w:rPr>
          <w:b/>
        </w:rPr>
        <w:t>Page 2:</w:t>
      </w:r>
      <w:r w:rsidRPr="001C1E6A">
        <w:t xml:space="preserve"> Recital (3) in the introduction</w:t>
      </w:r>
    </w:p>
    <w:p w:rsidR="0066068C" w:rsidRPr="0066068C" w:rsidRDefault="0066068C" w:rsidP="0066068C">
      <w:pPr>
        <w:numPr>
          <w:ilvl w:val="0"/>
          <w:numId w:val="9"/>
        </w:numPr>
        <w:tabs>
          <w:tab w:val="num" w:pos="1482"/>
        </w:tabs>
        <w:ind w:left="1482" w:hanging="702"/>
        <w:jc w:val="both"/>
      </w:pPr>
      <w:r w:rsidRPr="0066068C">
        <w:rPr>
          <w:b/>
        </w:rPr>
        <w:t>Page 3:</w:t>
      </w:r>
      <w:r w:rsidRPr="0066068C">
        <w:t xml:space="preserve"> </w:t>
      </w:r>
      <w:r w:rsidR="001C1E6A">
        <w:t>Clause 8</w:t>
      </w:r>
      <w:r w:rsidRPr="0066068C">
        <w:t xml:space="preserve"> </w:t>
      </w:r>
    </w:p>
    <w:p w:rsidR="0066068C" w:rsidRPr="0066068C" w:rsidRDefault="0066068C" w:rsidP="0066068C">
      <w:pPr>
        <w:ind w:left="720" w:hanging="720"/>
        <w:jc w:val="both"/>
      </w:pPr>
    </w:p>
    <w:p w:rsidR="0066068C" w:rsidRPr="0066068C" w:rsidRDefault="0066068C" w:rsidP="0066068C">
      <w:pPr>
        <w:ind w:left="720" w:hanging="720"/>
        <w:jc w:val="both"/>
      </w:pPr>
      <w:r w:rsidRPr="0066068C">
        <w:t>4.</w:t>
      </w:r>
      <w:r w:rsidRPr="0066068C">
        <w:tab/>
        <w:t>Where more than one owner, developer or lender are involved, ensure that:</w:t>
      </w:r>
    </w:p>
    <w:p w:rsidR="0066068C" w:rsidRPr="0066068C" w:rsidRDefault="0066068C" w:rsidP="0066068C">
      <w:pPr>
        <w:ind w:left="720" w:hanging="720"/>
        <w:jc w:val="both"/>
      </w:pPr>
    </w:p>
    <w:p w:rsidR="0066068C" w:rsidRPr="0066068C" w:rsidRDefault="0066068C" w:rsidP="0066068C">
      <w:pPr>
        <w:numPr>
          <w:ilvl w:val="0"/>
          <w:numId w:val="10"/>
        </w:numPr>
        <w:tabs>
          <w:tab w:val="num" w:pos="1456"/>
        </w:tabs>
        <w:ind w:left="1456" w:hanging="676"/>
        <w:jc w:val="both"/>
      </w:pPr>
      <w:r w:rsidRPr="0066068C">
        <w:t xml:space="preserve">Their interests and status are correctly recorded in the Recitals </w:t>
      </w:r>
      <w:r w:rsidR="005338A4">
        <w:t>on P</w:t>
      </w:r>
      <w:r w:rsidRPr="0066068C">
        <w:t xml:space="preserve">age </w:t>
      </w:r>
      <w:r w:rsidR="005338A4">
        <w:t>2</w:t>
      </w:r>
      <w:r w:rsidRPr="0066068C">
        <w:t xml:space="preserve">;  </w:t>
      </w:r>
    </w:p>
    <w:p w:rsidR="0066068C" w:rsidRPr="0066068C" w:rsidRDefault="0066068C" w:rsidP="0066068C">
      <w:pPr>
        <w:numPr>
          <w:ilvl w:val="0"/>
          <w:numId w:val="10"/>
        </w:numPr>
        <w:tabs>
          <w:tab w:val="num" w:pos="1456"/>
        </w:tabs>
        <w:ind w:left="1456" w:hanging="676"/>
        <w:jc w:val="both"/>
      </w:pPr>
      <w:r w:rsidRPr="0066068C">
        <w:t>References to the parties are appropriately amended to ensure that they are all correctly referred to and bound by the Undertaking; and</w:t>
      </w:r>
    </w:p>
    <w:p w:rsidR="0066068C" w:rsidRPr="0066068C" w:rsidRDefault="0066068C" w:rsidP="0066068C">
      <w:pPr>
        <w:numPr>
          <w:ilvl w:val="0"/>
          <w:numId w:val="10"/>
        </w:numPr>
        <w:tabs>
          <w:tab w:val="num" w:pos="1456"/>
        </w:tabs>
        <w:ind w:left="1456" w:hanging="676"/>
        <w:jc w:val="both"/>
      </w:pPr>
      <w:r w:rsidRPr="0066068C">
        <w:t>Their details are inserted in the appropriate attestation clauses.</w:t>
      </w:r>
    </w:p>
    <w:p w:rsidR="0066068C" w:rsidRPr="0066068C" w:rsidRDefault="0066068C" w:rsidP="0066068C">
      <w:pPr>
        <w:ind w:left="720" w:hanging="720"/>
        <w:jc w:val="both"/>
      </w:pPr>
    </w:p>
    <w:p w:rsidR="0066068C" w:rsidRPr="0066068C" w:rsidRDefault="005338A4" w:rsidP="0066068C">
      <w:pPr>
        <w:ind w:left="720" w:hanging="720"/>
        <w:jc w:val="both"/>
      </w:pPr>
      <w:r>
        <w:t>5</w:t>
      </w:r>
      <w:r w:rsidR="0066068C" w:rsidRPr="0066068C">
        <w:t>.</w:t>
      </w:r>
      <w:r w:rsidR="0066068C" w:rsidRPr="0066068C">
        <w:tab/>
        <w:t>Ensure that all owners and lenders having a mortgage against the land are parties to the Undertaking</w:t>
      </w:r>
      <w:r>
        <w:t xml:space="preserve"> and have approved the deed</w:t>
      </w:r>
      <w:r w:rsidR="0066068C" w:rsidRPr="0066068C">
        <w:t>.</w:t>
      </w:r>
    </w:p>
    <w:p w:rsidR="005338A4" w:rsidRDefault="005338A4" w:rsidP="0066068C">
      <w:pPr>
        <w:ind w:left="720" w:hanging="720"/>
        <w:jc w:val="both"/>
      </w:pPr>
    </w:p>
    <w:p w:rsidR="0066068C" w:rsidRPr="0066068C" w:rsidRDefault="005338A4" w:rsidP="0066068C">
      <w:pPr>
        <w:ind w:left="720" w:hanging="720"/>
        <w:jc w:val="both"/>
      </w:pPr>
      <w:r>
        <w:t>6</w:t>
      </w:r>
      <w:r w:rsidR="0066068C" w:rsidRPr="0066068C">
        <w:t>.</w:t>
      </w:r>
      <w:r w:rsidR="0066068C" w:rsidRPr="0066068C">
        <w:tab/>
        <w:t xml:space="preserve">Check that </w:t>
      </w:r>
      <w:r>
        <w:t xml:space="preserve">the </w:t>
      </w:r>
      <w:r w:rsidR="0066068C" w:rsidRPr="0066068C">
        <w:t>Plan correctly depicts the land and corresponds with the Owner's title.</w:t>
      </w:r>
    </w:p>
    <w:p w:rsidR="005338A4" w:rsidRDefault="005338A4" w:rsidP="0066068C">
      <w:pPr>
        <w:ind w:left="720" w:hanging="720"/>
        <w:jc w:val="both"/>
      </w:pPr>
    </w:p>
    <w:p w:rsidR="0066068C" w:rsidRPr="0066068C" w:rsidRDefault="005338A4" w:rsidP="0066068C">
      <w:pPr>
        <w:ind w:left="720" w:hanging="720"/>
        <w:jc w:val="both"/>
      </w:pPr>
      <w:r>
        <w:t>7</w:t>
      </w:r>
      <w:r w:rsidR="0066068C" w:rsidRPr="0066068C">
        <w:t>.</w:t>
      </w:r>
      <w:r w:rsidR="0066068C" w:rsidRPr="0066068C">
        <w:tab/>
        <w:t>Ensure that no obligations are being entered into that may affect land which does not belong to the Owner(s).</w:t>
      </w:r>
    </w:p>
    <w:p w:rsidR="005338A4" w:rsidRDefault="005338A4" w:rsidP="0066068C">
      <w:pPr>
        <w:ind w:left="720" w:hanging="720"/>
        <w:jc w:val="both"/>
      </w:pPr>
    </w:p>
    <w:p w:rsidR="0066068C" w:rsidRPr="0066068C" w:rsidRDefault="005338A4" w:rsidP="0066068C">
      <w:pPr>
        <w:ind w:left="720" w:hanging="720"/>
        <w:jc w:val="both"/>
      </w:pPr>
      <w:r>
        <w:t>8</w:t>
      </w:r>
      <w:r w:rsidR="0066068C" w:rsidRPr="0066068C">
        <w:t xml:space="preserve">. </w:t>
      </w:r>
      <w:r w:rsidR="0066068C" w:rsidRPr="0066068C">
        <w:tab/>
        <w:t xml:space="preserve">If the land is unregistered, refer the matter to your solicitor and request an epitome of title to be produced by the Owner/Developer. </w:t>
      </w:r>
    </w:p>
    <w:p w:rsidR="0066068C" w:rsidRPr="0066068C" w:rsidRDefault="0066068C" w:rsidP="0066068C">
      <w:pPr>
        <w:ind w:left="720" w:hanging="720"/>
        <w:jc w:val="both"/>
      </w:pPr>
    </w:p>
    <w:p w:rsidR="0066068C" w:rsidRPr="0066068C" w:rsidRDefault="005338A4" w:rsidP="0066068C">
      <w:pPr>
        <w:ind w:left="720" w:hanging="720"/>
        <w:jc w:val="both"/>
      </w:pPr>
      <w:r>
        <w:t>9</w:t>
      </w:r>
      <w:r w:rsidR="0066068C" w:rsidRPr="0066068C">
        <w:t>.</w:t>
      </w:r>
      <w:r w:rsidR="0066068C" w:rsidRPr="0066068C">
        <w:tab/>
        <w:t xml:space="preserve">Should the Owner/Developer remove any of the clauses from the Undertaking, ensure that the amended Undertaking is reviewed by your solicitor. </w:t>
      </w:r>
    </w:p>
    <w:p w:rsidR="0066068C" w:rsidRPr="0066068C" w:rsidRDefault="0066068C" w:rsidP="0066068C">
      <w:pPr>
        <w:ind w:left="720" w:hanging="720"/>
        <w:jc w:val="both"/>
      </w:pPr>
    </w:p>
    <w:p w:rsidR="0066068C" w:rsidRDefault="0066068C">
      <w:pPr>
        <w:rPr>
          <w:rFonts w:cs="Arial"/>
          <w:lang w:eastAsia="en-GB"/>
        </w:rPr>
      </w:pPr>
    </w:p>
    <w:p w:rsidR="0066068C" w:rsidRDefault="0066068C">
      <w:pPr>
        <w:rPr>
          <w:rFonts w:cs="Arial"/>
          <w:lang w:eastAsia="en-GB"/>
        </w:rPr>
      </w:pPr>
      <w:r>
        <w:rPr>
          <w:rFonts w:cs="Arial"/>
          <w:lang w:eastAsia="en-GB"/>
        </w:rPr>
        <w:br w:type="page"/>
      </w:r>
    </w:p>
    <w:p w:rsidR="0066068C" w:rsidRDefault="0066068C" w:rsidP="00693CA5">
      <w:pPr>
        <w:spacing w:before="120" w:line="360" w:lineRule="auto"/>
        <w:jc w:val="center"/>
        <w:rPr>
          <w:rFonts w:cs="Arial"/>
          <w:lang w:eastAsia="en-GB"/>
        </w:rPr>
        <w:sectPr w:rsidR="0066068C" w:rsidSect="00E579DC">
          <w:headerReference w:type="default" r:id="rId8"/>
          <w:footerReference w:type="even" r:id="rId9"/>
          <w:footerReference w:type="default" r:id="rId10"/>
          <w:footerReference w:type="first" r:id="rId11"/>
          <w:pgSz w:w="11906" w:h="16838"/>
          <w:pgMar w:top="1440" w:right="1800" w:bottom="1440" w:left="1800" w:header="708" w:footer="708" w:gutter="0"/>
          <w:cols w:space="708"/>
          <w:docGrid w:linePitch="360"/>
        </w:sectPr>
      </w:pPr>
    </w:p>
    <w:p w:rsidR="00693CA5" w:rsidRPr="00693CA5" w:rsidRDefault="00693CA5" w:rsidP="00693CA5">
      <w:pPr>
        <w:spacing w:before="120" w:line="360" w:lineRule="auto"/>
        <w:jc w:val="center"/>
        <w:rPr>
          <w:rFonts w:cs="Arial"/>
          <w:lang w:eastAsia="en-GB"/>
        </w:rPr>
      </w:pPr>
      <w:r w:rsidRPr="00693CA5">
        <w:rPr>
          <w:rFonts w:cs="Arial"/>
          <w:lang w:eastAsia="en-GB"/>
        </w:rPr>
        <w:lastRenderedPageBreak/>
        <w:t>Dated                                                                20</w:t>
      </w:r>
    </w:p>
    <w:p w:rsidR="00693CA5" w:rsidRPr="00693CA5" w:rsidRDefault="00693CA5" w:rsidP="00693CA5">
      <w:pPr>
        <w:overflowPunct w:val="0"/>
        <w:autoSpaceDE w:val="0"/>
        <w:autoSpaceDN w:val="0"/>
        <w:adjustRightInd w:val="0"/>
        <w:spacing w:before="120"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before="120"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before="120"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r w:rsidRPr="00693CA5">
        <w:rPr>
          <w:rFonts w:cs="Arial"/>
          <w:lang w:eastAsia="en-GB"/>
        </w:rPr>
        <w:t xml:space="preserve"> Given by:</w:t>
      </w:r>
    </w:p>
    <w:p w:rsidR="00693CA5" w:rsidRPr="00693CA5" w:rsidRDefault="00693CA5" w:rsidP="00693CA5">
      <w:pPr>
        <w:overflowPunct w:val="0"/>
        <w:autoSpaceDE w:val="0"/>
        <w:autoSpaceDN w:val="0"/>
        <w:adjustRightInd w:val="0"/>
        <w:spacing w:line="360" w:lineRule="auto"/>
        <w:jc w:val="center"/>
        <w:textAlignment w:val="baseline"/>
        <w:rPr>
          <w:rFonts w:cs="Arial"/>
          <w:highlight w:val="yellow"/>
          <w:lang w:eastAsia="en-GB"/>
        </w:rPr>
      </w:pPr>
      <w:r w:rsidRPr="00693CA5">
        <w:rPr>
          <w:rFonts w:cs="Arial"/>
          <w:highlight w:val="yellow"/>
          <w:lang w:eastAsia="en-GB"/>
        </w:rPr>
        <w:t>[ ]</w:t>
      </w:r>
      <w:r w:rsidR="008247BE">
        <w:rPr>
          <w:rStyle w:val="FootnoteReference"/>
          <w:rFonts w:cs="Arial"/>
          <w:highlight w:val="yellow"/>
          <w:lang w:eastAsia="en-GB"/>
        </w:rPr>
        <w:footnoteReference w:id="1"/>
      </w:r>
    </w:p>
    <w:p w:rsidR="00693CA5" w:rsidRDefault="005212F0" w:rsidP="00693CA5">
      <w:pPr>
        <w:overflowPunct w:val="0"/>
        <w:autoSpaceDE w:val="0"/>
        <w:autoSpaceDN w:val="0"/>
        <w:adjustRightInd w:val="0"/>
        <w:spacing w:line="360" w:lineRule="auto"/>
        <w:jc w:val="center"/>
        <w:textAlignment w:val="baseline"/>
        <w:rPr>
          <w:rFonts w:cs="Arial"/>
          <w:lang w:eastAsia="en-GB"/>
        </w:rPr>
      </w:pPr>
      <w:r>
        <w:rPr>
          <w:rFonts w:cs="Arial"/>
          <w:lang w:eastAsia="en-GB"/>
        </w:rPr>
        <w:t>And</w:t>
      </w:r>
    </w:p>
    <w:p w:rsidR="005212F0" w:rsidRPr="00967BBE" w:rsidRDefault="005212F0" w:rsidP="00693CA5">
      <w:pPr>
        <w:overflowPunct w:val="0"/>
        <w:autoSpaceDE w:val="0"/>
        <w:autoSpaceDN w:val="0"/>
        <w:adjustRightInd w:val="0"/>
        <w:spacing w:line="360" w:lineRule="auto"/>
        <w:jc w:val="center"/>
        <w:textAlignment w:val="baseline"/>
        <w:rPr>
          <w:rFonts w:cs="Arial"/>
          <w:highlight w:val="yellow"/>
          <w:lang w:eastAsia="en-GB"/>
        </w:rPr>
      </w:pPr>
      <w:r w:rsidRPr="00967BBE">
        <w:rPr>
          <w:rFonts w:cs="Arial"/>
          <w:highlight w:val="yellow"/>
          <w:lang w:eastAsia="en-GB"/>
        </w:rPr>
        <w:t>[ ]</w:t>
      </w:r>
      <w:r w:rsidR="008247BE">
        <w:rPr>
          <w:rStyle w:val="FootnoteReference"/>
          <w:rFonts w:cs="Arial"/>
          <w:highlight w:val="yellow"/>
          <w:lang w:eastAsia="en-GB"/>
        </w:rPr>
        <w:footnoteReference w:id="2"/>
      </w:r>
    </w:p>
    <w:p w:rsidR="005212F0" w:rsidRPr="00693CA5" w:rsidRDefault="005212F0" w:rsidP="00693CA5">
      <w:pPr>
        <w:overflowPunct w:val="0"/>
        <w:autoSpaceDE w:val="0"/>
        <w:autoSpaceDN w:val="0"/>
        <w:adjustRightInd w:val="0"/>
        <w:spacing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r w:rsidRPr="00693CA5">
        <w:rPr>
          <w:rFonts w:cs="Arial"/>
          <w:lang w:eastAsia="en-GB"/>
        </w:rPr>
        <w:t>To:</w:t>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r w:rsidRPr="00693CA5">
        <w:rPr>
          <w:rFonts w:cs="Arial"/>
          <w:lang w:eastAsia="en-GB"/>
        </w:rPr>
        <w:t>EXETER CITY COUNCIL</w:t>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line="360" w:lineRule="auto"/>
        <w:jc w:val="center"/>
        <w:textAlignment w:val="baseline"/>
        <w:rPr>
          <w:rFonts w:cs="Arial"/>
          <w:b/>
          <w:lang w:eastAsia="en-GB"/>
        </w:rPr>
      </w:pPr>
      <w:r w:rsidRPr="00693CA5">
        <w:rPr>
          <w:rFonts w:cs="Arial"/>
          <w:b/>
          <w:lang w:eastAsia="en-GB"/>
        </w:rPr>
        <w:t>UNILATERAL UNDERTAKING</w:t>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proofErr w:type="gramStart"/>
      <w:r w:rsidRPr="00693CA5">
        <w:rPr>
          <w:rFonts w:cs="Arial"/>
          <w:lang w:eastAsia="en-GB"/>
        </w:rPr>
        <w:t>under</w:t>
      </w:r>
      <w:proofErr w:type="gramEnd"/>
      <w:r w:rsidRPr="00693CA5">
        <w:rPr>
          <w:rFonts w:cs="Arial"/>
          <w:lang w:eastAsia="en-GB"/>
        </w:rPr>
        <w:t xml:space="preserve"> section 106 of the</w:t>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r w:rsidRPr="00693CA5">
        <w:rPr>
          <w:rFonts w:cs="Arial"/>
          <w:lang w:eastAsia="en-GB"/>
        </w:rPr>
        <w:t>Town and Planning Act 1990</w:t>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proofErr w:type="gramStart"/>
      <w:r w:rsidRPr="00693CA5">
        <w:rPr>
          <w:rFonts w:cs="Arial"/>
          <w:lang w:eastAsia="en-GB"/>
        </w:rPr>
        <w:t>relating</w:t>
      </w:r>
      <w:proofErr w:type="gramEnd"/>
      <w:r w:rsidRPr="00693CA5">
        <w:rPr>
          <w:rFonts w:cs="Arial"/>
          <w:lang w:eastAsia="en-GB"/>
        </w:rPr>
        <w:t xml:space="preserve"> to land at</w:t>
      </w:r>
    </w:p>
    <w:p w:rsidR="00693CA5" w:rsidRPr="00693CA5" w:rsidRDefault="00693CA5" w:rsidP="00693CA5">
      <w:pPr>
        <w:overflowPunct w:val="0"/>
        <w:autoSpaceDE w:val="0"/>
        <w:autoSpaceDN w:val="0"/>
        <w:adjustRightInd w:val="0"/>
        <w:spacing w:line="360" w:lineRule="auto"/>
        <w:jc w:val="center"/>
        <w:textAlignment w:val="baseline"/>
        <w:rPr>
          <w:rFonts w:cs="Arial"/>
          <w:highlight w:val="yellow"/>
          <w:lang w:eastAsia="en-GB"/>
        </w:rPr>
      </w:pPr>
      <w:r w:rsidRPr="00693CA5">
        <w:rPr>
          <w:rFonts w:cs="Arial"/>
          <w:highlight w:val="yellow"/>
          <w:lang w:eastAsia="en-GB"/>
        </w:rPr>
        <w:t>[</w:t>
      </w:r>
      <w:r w:rsidR="008247BE">
        <w:rPr>
          <w:rFonts w:cs="Arial"/>
          <w:highlight w:val="yellow"/>
          <w:lang w:eastAsia="en-GB"/>
        </w:rPr>
        <w:t xml:space="preserve"> </w:t>
      </w:r>
      <w:r w:rsidRPr="00693CA5">
        <w:rPr>
          <w:rFonts w:cs="Arial"/>
          <w:highlight w:val="yellow"/>
          <w:lang w:eastAsia="en-GB"/>
        </w:rPr>
        <w:t>]</w:t>
      </w:r>
      <w:r w:rsidR="008247BE">
        <w:rPr>
          <w:rStyle w:val="FootnoteReference"/>
          <w:rFonts w:cs="Arial"/>
          <w:highlight w:val="yellow"/>
          <w:lang w:eastAsia="en-GB"/>
        </w:rPr>
        <w:footnoteReference w:id="3"/>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p>
    <w:p w:rsidR="00693CA5" w:rsidRDefault="00693CA5" w:rsidP="00693CA5">
      <w:pPr>
        <w:overflowPunct w:val="0"/>
        <w:autoSpaceDE w:val="0"/>
        <w:autoSpaceDN w:val="0"/>
        <w:adjustRightInd w:val="0"/>
        <w:spacing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r w:rsidRPr="00693CA5">
        <w:rPr>
          <w:rFonts w:cs="Arial"/>
          <w:lang w:eastAsia="en-GB"/>
        </w:rPr>
        <w:t xml:space="preserve">Planning Reference </w:t>
      </w:r>
      <w:r w:rsidRPr="00693CA5">
        <w:rPr>
          <w:rFonts w:cs="Arial"/>
          <w:highlight w:val="yellow"/>
          <w:lang w:eastAsia="en-GB"/>
        </w:rPr>
        <w:t>[</w:t>
      </w:r>
      <w:r w:rsidR="008247BE" w:rsidRPr="008247BE">
        <w:rPr>
          <w:rFonts w:cs="Arial"/>
          <w:highlight w:val="yellow"/>
          <w:lang w:eastAsia="en-GB"/>
        </w:rPr>
        <w:t>xx/</w:t>
      </w:r>
      <w:proofErr w:type="spellStart"/>
      <w:r w:rsidR="008247BE" w:rsidRPr="008247BE">
        <w:rPr>
          <w:rFonts w:cs="Arial"/>
          <w:highlight w:val="yellow"/>
          <w:lang w:eastAsia="en-GB"/>
        </w:rPr>
        <w:t>xxxxx</w:t>
      </w:r>
      <w:proofErr w:type="spellEnd"/>
      <w:r w:rsidR="008247BE" w:rsidRPr="008247BE">
        <w:rPr>
          <w:rFonts w:cs="Arial"/>
          <w:highlight w:val="yellow"/>
          <w:lang w:eastAsia="en-GB"/>
        </w:rPr>
        <w:t>/xxx</w:t>
      </w:r>
      <w:r w:rsidRPr="00693CA5">
        <w:rPr>
          <w:rFonts w:cs="Arial"/>
          <w:highlight w:val="yellow"/>
          <w:lang w:eastAsia="en-GB"/>
        </w:rPr>
        <w:t>]</w:t>
      </w:r>
      <w:r w:rsidR="008247BE">
        <w:rPr>
          <w:rStyle w:val="FootnoteReference"/>
          <w:rFonts w:cs="Arial"/>
          <w:highlight w:val="yellow"/>
          <w:lang w:eastAsia="en-GB"/>
        </w:rPr>
        <w:footnoteReference w:id="4"/>
      </w:r>
    </w:p>
    <w:p w:rsidR="00693CA5" w:rsidRPr="00693CA5" w:rsidRDefault="00693CA5" w:rsidP="00693CA5">
      <w:pPr>
        <w:overflowPunct w:val="0"/>
        <w:autoSpaceDE w:val="0"/>
        <w:autoSpaceDN w:val="0"/>
        <w:adjustRightInd w:val="0"/>
        <w:spacing w:line="360" w:lineRule="auto"/>
        <w:jc w:val="center"/>
        <w:textAlignment w:val="baseline"/>
        <w:rPr>
          <w:rFonts w:cs="Arial"/>
          <w:lang w:eastAsia="en-GB"/>
        </w:rPr>
      </w:pPr>
      <w:r w:rsidRPr="00693CA5">
        <w:rPr>
          <w:rFonts w:cs="Arial"/>
          <w:lang w:eastAsia="en-GB"/>
        </w:rPr>
        <w:t>Legal Services Reference [</w:t>
      </w:r>
      <w:r w:rsidR="008247BE" w:rsidRPr="008247BE">
        <w:rPr>
          <w:rFonts w:cs="Arial"/>
          <w:lang w:eastAsia="en-GB"/>
        </w:rPr>
        <w:t xml:space="preserve"> </w:t>
      </w:r>
      <w:r w:rsidRPr="00693CA5">
        <w:rPr>
          <w:rFonts w:cs="Arial"/>
          <w:lang w:eastAsia="en-GB"/>
        </w:rPr>
        <w:t>]</w:t>
      </w:r>
      <w:r w:rsidR="008247BE">
        <w:rPr>
          <w:rStyle w:val="FootnoteReference"/>
          <w:rFonts w:cs="Arial"/>
          <w:lang w:eastAsia="en-GB"/>
        </w:rPr>
        <w:footnoteReference w:id="5"/>
      </w:r>
    </w:p>
    <w:p w:rsidR="00693CA5" w:rsidRPr="00693CA5" w:rsidRDefault="00693CA5" w:rsidP="00693CA5">
      <w:pPr>
        <w:overflowPunct w:val="0"/>
        <w:autoSpaceDE w:val="0"/>
        <w:autoSpaceDN w:val="0"/>
        <w:adjustRightInd w:val="0"/>
        <w:spacing w:before="120" w:line="360" w:lineRule="auto"/>
        <w:jc w:val="center"/>
        <w:textAlignment w:val="baseline"/>
        <w:rPr>
          <w:rFonts w:cs="Arial"/>
          <w:lang w:eastAsia="en-GB"/>
        </w:rPr>
      </w:pPr>
    </w:p>
    <w:p w:rsidR="00693CA5" w:rsidRPr="00693CA5" w:rsidRDefault="00693CA5" w:rsidP="00693CA5">
      <w:pPr>
        <w:overflowPunct w:val="0"/>
        <w:autoSpaceDE w:val="0"/>
        <w:autoSpaceDN w:val="0"/>
        <w:adjustRightInd w:val="0"/>
        <w:spacing w:before="120" w:line="360" w:lineRule="auto"/>
        <w:textAlignment w:val="baseline"/>
        <w:rPr>
          <w:rFonts w:cs="Arial"/>
          <w:lang w:eastAsia="en-GB"/>
        </w:rPr>
      </w:pPr>
    </w:p>
    <w:p w:rsidR="00693CA5" w:rsidRDefault="00693CA5" w:rsidP="008247BE">
      <w:pPr>
        <w:overflowPunct w:val="0"/>
        <w:autoSpaceDE w:val="0"/>
        <w:autoSpaceDN w:val="0"/>
        <w:adjustRightInd w:val="0"/>
        <w:spacing w:before="120" w:line="360" w:lineRule="auto"/>
        <w:jc w:val="center"/>
        <w:textAlignment w:val="baseline"/>
        <w:rPr>
          <w:b/>
          <w:sz w:val="24"/>
          <w:szCs w:val="24"/>
        </w:rPr>
      </w:pPr>
      <w:r w:rsidRPr="00693CA5">
        <w:rPr>
          <w:rFonts w:ascii="Times New Roman" w:hAnsi="Times New Roman"/>
          <w:noProof/>
          <w:sz w:val="24"/>
          <w:szCs w:val="20"/>
          <w:lang w:eastAsia="en-GB"/>
        </w:rPr>
        <w:drawing>
          <wp:inline distT="0" distB="0" distL="0" distR="0" wp14:anchorId="50419014" wp14:editId="7E412B93">
            <wp:extent cx="2974975" cy="122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975" cy="1228090"/>
                    </a:xfrm>
                    <a:prstGeom prst="rect">
                      <a:avLst/>
                    </a:prstGeom>
                    <a:noFill/>
                    <a:ln>
                      <a:noFill/>
                    </a:ln>
                  </pic:spPr>
                </pic:pic>
              </a:graphicData>
            </a:graphic>
          </wp:inline>
        </w:drawing>
      </w:r>
      <w:r w:rsidRPr="00693CA5">
        <w:rPr>
          <w:rFonts w:cs="Arial"/>
          <w:lang w:eastAsia="en-GB"/>
        </w:rPr>
        <w:br w:type="page"/>
      </w:r>
    </w:p>
    <w:p w:rsidR="00693CA5" w:rsidRPr="00693CA5" w:rsidRDefault="00693CA5" w:rsidP="00693CA5">
      <w:pPr>
        <w:overflowPunct w:val="0"/>
        <w:autoSpaceDE w:val="0"/>
        <w:autoSpaceDN w:val="0"/>
        <w:adjustRightInd w:val="0"/>
        <w:spacing w:before="120" w:line="360" w:lineRule="auto"/>
        <w:jc w:val="both"/>
        <w:textAlignment w:val="baseline"/>
        <w:rPr>
          <w:rFonts w:cs="Arial"/>
          <w:b/>
          <w:lang w:eastAsia="en-GB"/>
        </w:rPr>
      </w:pPr>
      <w:r w:rsidRPr="00693CA5">
        <w:rPr>
          <w:rFonts w:cs="Arial"/>
          <w:b/>
          <w:lang w:eastAsia="en-GB"/>
        </w:rPr>
        <w:lastRenderedPageBreak/>
        <w:t>PLANNING OBLIGATION BY DEED OF UNILATERAL UNDERTAKING UNDER SECTION 106 OF THE TOWN AND COUNTRY PLANNING ACT 1990</w:t>
      </w:r>
    </w:p>
    <w:p w:rsidR="00693CA5" w:rsidRPr="00693CA5" w:rsidRDefault="00693CA5" w:rsidP="00693CA5">
      <w:pPr>
        <w:overflowPunct w:val="0"/>
        <w:autoSpaceDE w:val="0"/>
        <w:autoSpaceDN w:val="0"/>
        <w:adjustRightInd w:val="0"/>
        <w:spacing w:before="120" w:line="360" w:lineRule="auto"/>
        <w:jc w:val="both"/>
        <w:textAlignment w:val="baseline"/>
        <w:rPr>
          <w:rFonts w:cs="Arial"/>
          <w:b/>
          <w:lang w:eastAsia="en-GB"/>
        </w:rPr>
      </w:pPr>
      <w:r w:rsidRPr="00693CA5">
        <w:rPr>
          <w:rFonts w:cs="Arial"/>
          <w:b/>
          <w:lang w:eastAsia="en-GB"/>
        </w:rPr>
        <w:t xml:space="preserve">Relating to land at:  </w:t>
      </w:r>
      <w:r w:rsidRPr="00693CA5">
        <w:rPr>
          <w:rFonts w:cs="Arial"/>
          <w:highlight w:val="yellow"/>
          <w:lang w:eastAsia="en-GB"/>
        </w:rPr>
        <w:t>[ ]</w:t>
      </w:r>
      <w:r w:rsidR="008247BE">
        <w:rPr>
          <w:rStyle w:val="FootnoteReference"/>
          <w:rFonts w:cs="Arial"/>
          <w:highlight w:val="yellow"/>
          <w:lang w:eastAsia="en-GB"/>
        </w:rPr>
        <w:footnoteReference w:id="6"/>
      </w:r>
    </w:p>
    <w:p w:rsidR="00693CA5" w:rsidRPr="00693CA5" w:rsidRDefault="00693CA5" w:rsidP="00693CA5">
      <w:pPr>
        <w:overflowPunct w:val="0"/>
        <w:autoSpaceDE w:val="0"/>
        <w:autoSpaceDN w:val="0"/>
        <w:adjustRightInd w:val="0"/>
        <w:spacing w:before="120" w:line="360" w:lineRule="auto"/>
        <w:jc w:val="both"/>
        <w:textAlignment w:val="baseline"/>
        <w:rPr>
          <w:rFonts w:cs="Arial"/>
          <w:lang w:eastAsia="en-GB"/>
        </w:rPr>
      </w:pPr>
      <w:r w:rsidRPr="00693CA5">
        <w:rPr>
          <w:rFonts w:cs="Arial"/>
          <w:b/>
          <w:lang w:eastAsia="en-GB"/>
        </w:rPr>
        <w:t>Dated:</w:t>
      </w:r>
      <w:r w:rsidRPr="00693CA5">
        <w:rPr>
          <w:rFonts w:cs="Arial"/>
          <w:lang w:eastAsia="en-GB"/>
        </w:rPr>
        <w:t xml:space="preserve">                    </w:t>
      </w:r>
      <w:r w:rsidRPr="00693CA5">
        <w:rPr>
          <w:rFonts w:cs="Arial"/>
          <w:lang w:eastAsia="en-GB"/>
        </w:rPr>
        <w:tab/>
      </w:r>
      <w:r w:rsidRPr="00693CA5">
        <w:rPr>
          <w:rFonts w:cs="Arial"/>
          <w:lang w:eastAsia="en-GB"/>
        </w:rPr>
        <w:tab/>
      </w:r>
      <w:r w:rsidRPr="00693CA5">
        <w:rPr>
          <w:rFonts w:cs="Arial"/>
          <w:lang w:eastAsia="en-GB"/>
        </w:rPr>
        <w:tab/>
        <w:t xml:space="preserve">20         </w:t>
      </w:r>
    </w:p>
    <w:p w:rsidR="00693CA5" w:rsidRPr="00693CA5" w:rsidRDefault="00693CA5" w:rsidP="00693CA5">
      <w:pPr>
        <w:overflowPunct w:val="0"/>
        <w:autoSpaceDE w:val="0"/>
        <w:autoSpaceDN w:val="0"/>
        <w:adjustRightInd w:val="0"/>
        <w:spacing w:before="120" w:line="360" w:lineRule="auto"/>
        <w:jc w:val="both"/>
        <w:textAlignment w:val="baseline"/>
        <w:rPr>
          <w:rFonts w:cs="Arial"/>
          <w:b/>
          <w:lang w:eastAsia="en-GB"/>
        </w:rPr>
      </w:pPr>
      <w:r w:rsidRPr="00693CA5">
        <w:rPr>
          <w:rFonts w:cs="Arial"/>
          <w:b/>
          <w:lang w:eastAsia="en-GB"/>
        </w:rPr>
        <w:t>Given by:</w:t>
      </w:r>
    </w:p>
    <w:p w:rsidR="00693CA5" w:rsidRPr="00693CA5" w:rsidRDefault="00693CA5" w:rsidP="00693CA5">
      <w:pPr>
        <w:numPr>
          <w:ilvl w:val="0"/>
          <w:numId w:val="6"/>
        </w:numPr>
        <w:tabs>
          <w:tab w:val="left" w:pos="720"/>
          <w:tab w:val="left" w:pos="1080"/>
        </w:tabs>
        <w:overflowPunct w:val="0"/>
        <w:autoSpaceDE w:val="0"/>
        <w:autoSpaceDN w:val="0"/>
        <w:adjustRightInd w:val="0"/>
        <w:spacing w:before="120" w:line="360" w:lineRule="auto"/>
        <w:ind w:hanging="720"/>
        <w:jc w:val="both"/>
        <w:textAlignment w:val="baseline"/>
        <w:rPr>
          <w:rFonts w:cs="Arial"/>
          <w:lang w:eastAsia="en-GB"/>
        </w:rPr>
      </w:pPr>
      <w:r w:rsidRPr="00693CA5">
        <w:rPr>
          <w:rFonts w:cs="Arial"/>
          <w:highlight w:val="yellow"/>
          <w:lang w:eastAsia="en-GB"/>
        </w:rPr>
        <w:t xml:space="preserve">[ ] </w:t>
      </w:r>
      <w:r w:rsidRPr="00693CA5">
        <w:rPr>
          <w:rFonts w:cs="Arial"/>
          <w:lang w:eastAsia="en-GB"/>
        </w:rPr>
        <w:t xml:space="preserve">of </w:t>
      </w:r>
      <w:r w:rsidRPr="00693CA5">
        <w:rPr>
          <w:rFonts w:cs="Arial"/>
          <w:highlight w:val="yellow"/>
          <w:lang w:eastAsia="en-GB"/>
        </w:rPr>
        <w:t xml:space="preserve">[ ] </w:t>
      </w:r>
      <w:r w:rsidRPr="00693CA5">
        <w:rPr>
          <w:rFonts w:cs="Arial"/>
          <w:lang w:eastAsia="en-GB"/>
        </w:rPr>
        <w:t>(the “</w:t>
      </w:r>
      <w:r w:rsidRPr="00693CA5">
        <w:rPr>
          <w:rFonts w:cs="Arial"/>
          <w:b/>
          <w:lang w:eastAsia="en-GB"/>
        </w:rPr>
        <w:t>Owner</w:t>
      </w:r>
      <w:r w:rsidRPr="00693CA5">
        <w:rPr>
          <w:rFonts w:cs="Arial"/>
          <w:lang w:eastAsia="en-GB"/>
        </w:rPr>
        <w:t>”); and</w:t>
      </w:r>
    </w:p>
    <w:p w:rsidR="00693CA5" w:rsidRPr="00693CA5" w:rsidRDefault="00693CA5" w:rsidP="00693CA5">
      <w:pPr>
        <w:numPr>
          <w:ilvl w:val="0"/>
          <w:numId w:val="6"/>
        </w:numPr>
        <w:tabs>
          <w:tab w:val="left" w:pos="720"/>
          <w:tab w:val="left" w:pos="1080"/>
        </w:tabs>
        <w:overflowPunct w:val="0"/>
        <w:autoSpaceDE w:val="0"/>
        <w:autoSpaceDN w:val="0"/>
        <w:adjustRightInd w:val="0"/>
        <w:spacing w:before="120" w:line="360" w:lineRule="auto"/>
        <w:ind w:hanging="720"/>
        <w:jc w:val="both"/>
        <w:textAlignment w:val="baseline"/>
        <w:rPr>
          <w:rFonts w:cs="Arial"/>
          <w:lang w:eastAsia="en-GB"/>
        </w:rPr>
      </w:pPr>
      <w:r w:rsidRPr="00693CA5">
        <w:rPr>
          <w:rFonts w:cs="Arial"/>
          <w:highlight w:val="yellow"/>
          <w:lang w:eastAsia="en-GB"/>
        </w:rPr>
        <w:t>[ ]</w:t>
      </w:r>
      <w:r w:rsidRPr="00693CA5">
        <w:rPr>
          <w:rFonts w:cs="Arial"/>
          <w:lang w:eastAsia="en-GB"/>
        </w:rPr>
        <w:t xml:space="preserve">  incorporated and registered in England and Wales with company number </w:t>
      </w:r>
      <w:r w:rsidRPr="00693CA5">
        <w:rPr>
          <w:rFonts w:cs="Arial"/>
          <w:highlight w:val="yellow"/>
          <w:lang w:eastAsia="en-GB"/>
        </w:rPr>
        <w:t>[ ]</w:t>
      </w:r>
      <w:r w:rsidRPr="00693CA5">
        <w:rPr>
          <w:rFonts w:cs="Arial"/>
          <w:lang w:eastAsia="en-GB"/>
        </w:rPr>
        <w:t xml:space="preserve"> whose registered office is at </w:t>
      </w:r>
      <w:r w:rsidRPr="00693CA5">
        <w:rPr>
          <w:rFonts w:cs="Arial"/>
          <w:highlight w:val="yellow"/>
          <w:lang w:eastAsia="en-GB"/>
        </w:rPr>
        <w:t>[ ]</w:t>
      </w:r>
      <w:r w:rsidRPr="00693CA5">
        <w:rPr>
          <w:rFonts w:cs="Arial"/>
          <w:lang w:eastAsia="en-GB"/>
        </w:rPr>
        <w:t xml:space="preserve"> (the “</w:t>
      </w:r>
      <w:r w:rsidRPr="00693CA5">
        <w:rPr>
          <w:rFonts w:cs="Arial"/>
          <w:b/>
          <w:lang w:eastAsia="en-GB"/>
        </w:rPr>
        <w:t>Developer</w:t>
      </w:r>
      <w:r w:rsidRPr="00693CA5">
        <w:rPr>
          <w:rFonts w:cs="Arial"/>
          <w:lang w:eastAsia="en-GB"/>
        </w:rPr>
        <w:t>”)</w:t>
      </w:r>
      <w:r w:rsidR="00734649">
        <w:rPr>
          <w:rStyle w:val="FootnoteReference"/>
          <w:rFonts w:cs="Arial"/>
          <w:lang w:eastAsia="en-GB"/>
        </w:rPr>
        <w:footnoteReference w:id="7"/>
      </w:r>
      <w:r w:rsidRPr="00693CA5">
        <w:rPr>
          <w:rFonts w:cs="Arial"/>
          <w:lang w:eastAsia="en-GB"/>
        </w:rPr>
        <w:t xml:space="preserve">; </w:t>
      </w:r>
    </w:p>
    <w:p w:rsidR="00693CA5" w:rsidRPr="00693CA5" w:rsidRDefault="00693CA5" w:rsidP="00693CA5">
      <w:pPr>
        <w:tabs>
          <w:tab w:val="left" w:pos="720"/>
          <w:tab w:val="left" w:pos="1080"/>
        </w:tabs>
        <w:overflowPunct w:val="0"/>
        <w:autoSpaceDE w:val="0"/>
        <w:autoSpaceDN w:val="0"/>
        <w:adjustRightInd w:val="0"/>
        <w:spacing w:before="120" w:line="360" w:lineRule="auto"/>
        <w:jc w:val="both"/>
        <w:textAlignment w:val="baseline"/>
        <w:rPr>
          <w:rFonts w:cs="Arial"/>
          <w:b/>
          <w:highlight w:val="yellow"/>
          <w:lang w:eastAsia="en-GB"/>
        </w:rPr>
      </w:pPr>
      <w:r w:rsidRPr="00693CA5">
        <w:rPr>
          <w:rFonts w:cs="Arial"/>
          <w:b/>
          <w:highlight w:val="yellow"/>
          <w:lang w:eastAsia="en-GB"/>
        </w:rPr>
        <w:t>[With the consent of:</w:t>
      </w:r>
    </w:p>
    <w:p w:rsidR="00693CA5" w:rsidRPr="00693CA5" w:rsidRDefault="00693CA5" w:rsidP="00693CA5">
      <w:pPr>
        <w:numPr>
          <w:ilvl w:val="0"/>
          <w:numId w:val="6"/>
        </w:numPr>
        <w:tabs>
          <w:tab w:val="left" w:pos="720"/>
          <w:tab w:val="left" w:pos="1080"/>
        </w:tabs>
        <w:overflowPunct w:val="0"/>
        <w:autoSpaceDE w:val="0"/>
        <w:autoSpaceDN w:val="0"/>
        <w:adjustRightInd w:val="0"/>
        <w:spacing w:before="120" w:line="360" w:lineRule="auto"/>
        <w:ind w:hanging="720"/>
        <w:jc w:val="both"/>
        <w:textAlignment w:val="baseline"/>
        <w:rPr>
          <w:rFonts w:cs="Arial"/>
          <w:lang w:eastAsia="en-GB"/>
        </w:rPr>
      </w:pPr>
      <w:r w:rsidRPr="00693CA5">
        <w:rPr>
          <w:rFonts w:cs="Arial"/>
          <w:highlight w:val="yellow"/>
          <w:lang w:eastAsia="en-GB"/>
        </w:rPr>
        <w:t>[[ ] incorporated and registered in England and Wales with company number [ ] whose registered office is at [ ] (the “</w:t>
      </w:r>
      <w:r w:rsidR="00057E63">
        <w:rPr>
          <w:rFonts w:cs="Arial"/>
          <w:b/>
          <w:highlight w:val="yellow"/>
          <w:lang w:eastAsia="en-GB"/>
        </w:rPr>
        <w:t>Lender</w:t>
      </w:r>
      <w:r w:rsidRPr="00693CA5">
        <w:rPr>
          <w:rFonts w:cs="Arial"/>
          <w:highlight w:val="yellow"/>
          <w:lang w:eastAsia="en-GB"/>
        </w:rPr>
        <w:t>”)]</w:t>
      </w:r>
      <w:r w:rsidR="00734649">
        <w:rPr>
          <w:rStyle w:val="FootnoteReference"/>
          <w:rFonts w:cs="Arial"/>
          <w:lang w:eastAsia="en-GB"/>
        </w:rPr>
        <w:footnoteReference w:id="8"/>
      </w:r>
      <w:r w:rsidRPr="00693CA5">
        <w:rPr>
          <w:rFonts w:cs="Arial"/>
          <w:lang w:eastAsia="en-GB"/>
        </w:rPr>
        <w:t>.</w:t>
      </w:r>
    </w:p>
    <w:p w:rsidR="00693CA5" w:rsidRPr="00693CA5" w:rsidRDefault="00693CA5" w:rsidP="00693CA5">
      <w:pPr>
        <w:overflowPunct w:val="0"/>
        <w:autoSpaceDE w:val="0"/>
        <w:autoSpaceDN w:val="0"/>
        <w:adjustRightInd w:val="0"/>
        <w:spacing w:before="120" w:line="360" w:lineRule="auto"/>
        <w:jc w:val="both"/>
        <w:textAlignment w:val="baseline"/>
        <w:rPr>
          <w:rFonts w:cs="Arial"/>
          <w:b/>
          <w:lang w:eastAsia="en-GB"/>
        </w:rPr>
      </w:pPr>
      <w:r w:rsidRPr="00693CA5">
        <w:rPr>
          <w:rFonts w:cs="Arial"/>
          <w:b/>
          <w:lang w:eastAsia="en-GB"/>
        </w:rPr>
        <w:t>To:</w:t>
      </w:r>
    </w:p>
    <w:p w:rsidR="00693CA5" w:rsidRPr="00693CA5" w:rsidRDefault="00693CA5" w:rsidP="00693CA5">
      <w:pPr>
        <w:numPr>
          <w:ilvl w:val="0"/>
          <w:numId w:val="6"/>
        </w:numPr>
        <w:overflowPunct w:val="0"/>
        <w:autoSpaceDE w:val="0"/>
        <w:autoSpaceDN w:val="0"/>
        <w:adjustRightInd w:val="0"/>
        <w:spacing w:before="120" w:line="360" w:lineRule="auto"/>
        <w:ind w:hanging="720"/>
        <w:jc w:val="both"/>
        <w:textAlignment w:val="baseline"/>
        <w:rPr>
          <w:rFonts w:cs="Arial"/>
          <w:lang w:eastAsia="en-GB"/>
        </w:rPr>
      </w:pPr>
      <w:r w:rsidRPr="00693CA5">
        <w:rPr>
          <w:rFonts w:cs="Arial"/>
          <w:b/>
          <w:lang w:eastAsia="en-GB"/>
        </w:rPr>
        <w:t xml:space="preserve">EXETER CITY COUNCIL </w:t>
      </w:r>
      <w:r w:rsidRPr="00693CA5">
        <w:rPr>
          <w:rFonts w:cs="Arial"/>
          <w:lang w:eastAsia="en-GB"/>
        </w:rPr>
        <w:t>of the Civic Centre, Paris Street, Exeter EX1 1JN (the “</w:t>
      </w:r>
      <w:r w:rsidRPr="00693CA5">
        <w:rPr>
          <w:rFonts w:cs="Arial"/>
          <w:b/>
          <w:lang w:eastAsia="en-GB"/>
        </w:rPr>
        <w:t>City Council</w:t>
      </w:r>
      <w:r>
        <w:rPr>
          <w:rFonts w:cs="Arial"/>
          <w:lang w:eastAsia="en-GB"/>
        </w:rPr>
        <w:t>”).</w:t>
      </w:r>
    </w:p>
    <w:p w:rsidR="00B07B98" w:rsidRPr="00B07B98" w:rsidRDefault="00B07B98" w:rsidP="004C76EC">
      <w:pPr>
        <w:spacing w:line="360" w:lineRule="auto"/>
        <w:ind w:left="720" w:hanging="720"/>
        <w:rPr>
          <w:sz w:val="24"/>
          <w:szCs w:val="24"/>
        </w:rPr>
      </w:pPr>
    </w:p>
    <w:p w:rsidR="00D561EB" w:rsidRPr="00693CA5" w:rsidRDefault="00967BBE" w:rsidP="00967BBE">
      <w:pPr>
        <w:spacing w:line="360" w:lineRule="auto"/>
        <w:ind w:left="720" w:hanging="720"/>
      </w:pPr>
      <w:r>
        <w:rPr>
          <w:b/>
        </w:rPr>
        <w:t>Introduction</w:t>
      </w:r>
    </w:p>
    <w:p w:rsidR="00D561EB" w:rsidRPr="00967BBE" w:rsidRDefault="00D561EB" w:rsidP="00967BBE">
      <w:pPr>
        <w:numPr>
          <w:ilvl w:val="0"/>
          <w:numId w:val="12"/>
        </w:numPr>
        <w:overflowPunct w:val="0"/>
        <w:autoSpaceDE w:val="0"/>
        <w:autoSpaceDN w:val="0"/>
        <w:adjustRightInd w:val="0"/>
        <w:spacing w:before="120" w:line="360" w:lineRule="auto"/>
        <w:ind w:hanging="720"/>
        <w:jc w:val="both"/>
        <w:textAlignment w:val="baseline"/>
        <w:rPr>
          <w:rFonts w:cs="Arial"/>
          <w:lang w:eastAsia="en-GB"/>
        </w:rPr>
      </w:pPr>
      <w:r w:rsidRPr="00967BBE">
        <w:rPr>
          <w:rFonts w:cs="Arial"/>
          <w:lang w:eastAsia="en-GB"/>
        </w:rPr>
        <w:t xml:space="preserve">The </w:t>
      </w:r>
      <w:r w:rsidR="00734649" w:rsidRPr="00967BBE">
        <w:rPr>
          <w:rFonts w:cs="Arial"/>
          <w:lang w:eastAsia="en-GB"/>
        </w:rPr>
        <w:t xml:space="preserve">City </w:t>
      </w:r>
      <w:r w:rsidRPr="00967BBE">
        <w:rPr>
          <w:rFonts w:cs="Arial"/>
          <w:lang w:eastAsia="en-GB"/>
        </w:rPr>
        <w:t xml:space="preserve">Council is the Local Planning Authority for the purposes of Section 106 of the </w:t>
      </w:r>
      <w:r w:rsidR="00967BBE">
        <w:rPr>
          <w:rFonts w:cs="Arial"/>
          <w:lang w:eastAsia="en-GB"/>
        </w:rPr>
        <w:t xml:space="preserve">1990 </w:t>
      </w:r>
      <w:r w:rsidRPr="00967BBE">
        <w:rPr>
          <w:rFonts w:cs="Arial"/>
          <w:lang w:eastAsia="en-GB"/>
        </w:rPr>
        <w:t xml:space="preserve">Act for the area within which the </w:t>
      </w:r>
      <w:r w:rsidR="00967BBE">
        <w:rPr>
          <w:rFonts w:cs="Arial"/>
          <w:lang w:eastAsia="en-GB"/>
        </w:rPr>
        <w:t>Site</w:t>
      </w:r>
      <w:r w:rsidRPr="00967BBE">
        <w:rPr>
          <w:rFonts w:cs="Arial"/>
          <w:lang w:eastAsia="en-GB"/>
        </w:rPr>
        <w:t xml:space="preserve"> is situated and by whom the obligations contained in this Deed are enforceable.</w:t>
      </w:r>
    </w:p>
    <w:p w:rsidR="00D561EB" w:rsidRPr="00967BBE" w:rsidRDefault="00B07B98" w:rsidP="00967BBE">
      <w:pPr>
        <w:numPr>
          <w:ilvl w:val="0"/>
          <w:numId w:val="12"/>
        </w:numPr>
        <w:overflowPunct w:val="0"/>
        <w:autoSpaceDE w:val="0"/>
        <w:autoSpaceDN w:val="0"/>
        <w:adjustRightInd w:val="0"/>
        <w:spacing w:before="120" w:line="360" w:lineRule="auto"/>
        <w:ind w:hanging="720"/>
        <w:jc w:val="both"/>
        <w:textAlignment w:val="baseline"/>
        <w:rPr>
          <w:rFonts w:cs="Arial"/>
          <w:lang w:eastAsia="en-GB"/>
        </w:rPr>
      </w:pPr>
      <w:r w:rsidRPr="00967BBE">
        <w:rPr>
          <w:rFonts w:cs="Arial"/>
          <w:lang w:eastAsia="en-GB"/>
        </w:rPr>
        <w:t xml:space="preserve">The Owner is the freehold owner of the </w:t>
      </w:r>
      <w:r w:rsidR="00967BBE">
        <w:rPr>
          <w:rFonts w:cs="Arial"/>
          <w:lang w:eastAsia="en-GB"/>
        </w:rPr>
        <w:t>Site</w:t>
      </w:r>
      <w:r w:rsidRPr="00967BBE">
        <w:rPr>
          <w:rFonts w:cs="Arial"/>
          <w:lang w:eastAsia="en-GB"/>
        </w:rPr>
        <w:t xml:space="preserve"> registered with the title absolute under title number</w:t>
      </w:r>
      <w:bookmarkStart w:id="0" w:name="Text14"/>
      <w:r w:rsidR="0046032F" w:rsidRPr="00967BBE">
        <w:rPr>
          <w:rFonts w:cs="Arial"/>
          <w:lang w:eastAsia="en-GB"/>
        </w:rPr>
        <w:t>(s)</w:t>
      </w:r>
      <w:bookmarkEnd w:id="0"/>
      <w:r w:rsidR="00F142BB" w:rsidRPr="00967BBE">
        <w:rPr>
          <w:rFonts w:cs="Arial"/>
          <w:lang w:eastAsia="en-GB"/>
        </w:rPr>
        <w:t xml:space="preserve"> </w:t>
      </w:r>
      <w:proofErr w:type="gramStart"/>
      <w:r w:rsidR="009B0A1B" w:rsidRPr="00967BBE">
        <w:rPr>
          <w:rFonts w:cs="Arial"/>
          <w:lang w:eastAsia="en-GB"/>
        </w:rPr>
        <w:t>DN</w:t>
      </w:r>
      <w:r w:rsidR="00734649" w:rsidRPr="00967BBE">
        <w:rPr>
          <w:rFonts w:cs="Arial"/>
          <w:highlight w:val="yellow"/>
          <w:lang w:eastAsia="en-GB"/>
        </w:rPr>
        <w:t>[</w:t>
      </w:r>
      <w:proofErr w:type="gramEnd"/>
      <w:r w:rsidR="00734649" w:rsidRPr="00967BBE">
        <w:rPr>
          <w:rFonts w:cs="Arial"/>
          <w:highlight w:val="yellow"/>
          <w:lang w:eastAsia="en-GB"/>
        </w:rPr>
        <w:t xml:space="preserve"> ]</w:t>
      </w:r>
      <w:r w:rsidR="00967BBE">
        <w:rPr>
          <w:rFonts w:cs="Arial"/>
          <w:lang w:eastAsia="en-GB"/>
        </w:rPr>
        <w:t>.</w:t>
      </w:r>
      <w:r w:rsidR="00B83138" w:rsidRPr="00967BBE">
        <w:rPr>
          <w:rFonts w:cs="Arial"/>
          <w:vertAlign w:val="superscript"/>
          <w:lang w:eastAsia="en-GB"/>
        </w:rPr>
        <w:footnoteReference w:id="9"/>
      </w:r>
    </w:p>
    <w:p w:rsidR="00057E63" w:rsidRDefault="00057E63" w:rsidP="00057E63">
      <w:pPr>
        <w:numPr>
          <w:ilvl w:val="0"/>
          <w:numId w:val="12"/>
        </w:numPr>
        <w:overflowPunct w:val="0"/>
        <w:autoSpaceDE w:val="0"/>
        <w:autoSpaceDN w:val="0"/>
        <w:adjustRightInd w:val="0"/>
        <w:spacing w:before="120" w:line="360" w:lineRule="auto"/>
        <w:ind w:hanging="720"/>
        <w:jc w:val="both"/>
        <w:textAlignment w:val="baseline"/>
        <w:rPr>
          <w:rFonts w:cs="Arial"/>
          <w:lang w:eastAsia="en-GB"/>
        </w:rPr>
      </w:pPr>
      <w:r w:rsidRPr="00057E63">
        <w:rPr>
          <w:rFonts w:cs="Arial"/>
          <w:lang w:eastAsia="en-GB"/>
        </w:rPr>
        <w:t xml:space="preserve">The </w:t>
      </w:r>
      <w:r>
        <w:rPr>
          <w:rFonts w:cs="Arial"/>
          <w:lang w:eastAsia="en-GB"/>
        </w:rPr>
        <w:t>Lender</w:t>
      </w:r>
      <w:r w:rsidRPr="00057E63">
        <w:rPr>
          <w:rFonts w:cs="Arial"/>
          <w:lang w:eastAsia="en-GB"/>
        </w:rPr>
        <w:t xml:space="preserve"> has a charge over the Land dated</w:t>
      </w:r>
      <w:r>
        <w:rPr>
          <w:rFonts w:cs="Arial"/>
          <w:lang w:eastAsia="en-GB"/>
        </w:rPr>
        <w:t xml:space="preserve"> </w:t>
      </w:r>
      <w:r w:rsidRPr="00057E63">
        <w:rPr>
          <w:rFonts w:cs="Arial"/>
          <w:highlight w:val="yellow"/>
          <w:lang w:eastAsia="en-GB"/>
        </w:rPr>
        <w:t>[ ]</w:t>
      </w:r>
      <w:r>
        <w:rPr>
          <w:rFonts w:cs="Arial"/>
          <w:lang w:eastAsia="en-GB"/>
        </w:rPr>
        <w:t>.</w:t>
      </w:r>
    </w:p>
    <w:p w:rsidR="00B07B98" w:rsidRPr="00967BBE" w:rsidRDefault="00B07B98" w:rsidP="00967BBE">
      <w:pPr>
        <w:numPr>
          <w:ilvl w:val="0"/>
          <w:numId w:val="12"/>
        </w:numPr>
        <w:overflowPunct w:val="0"/>
        <w:autoSpaceDE w:val="0"/>
        <w:autoSpaceDN w:val="0"/>
        <w:adjustRightInd w:val="0"/>
        <w:spacing w:before="120" w:line="360" w:lineRule="auto"/>
        <w:ind w:hanging="720"/>
        <w:jc w:val="both"/>
        <w:textAlignment w:val="baseline"/>
        <w:rPr>
          <w:rFonts w:cs="Arial"/>
          <w:lang w:eastAsia="en-GB"/>
        </w:rPr>
      </w:pPr>
      <w:r w:rsidRPr="00967BBE">
        <w:rPr>
          <w:rFonts w:cs="Arial"/>
          <w:lang w:eastAsia="en-GB"/>
        </w:rPr>
        <w:t xml:space="preserve">The </w:t>
      </w:r>
      <w:r w:rsidR="0046032F" w:rsidRPr="00967BBE">
        <w:rPr>
          <w:rFonts w:cs="Arial"/>
          <w:lang w:eastAsia="en-GB"/>
        </w:rPr>
        <w:t xml:space="preserve">Owner </w:t>
      </w:r>
      <w:r w:rsidRPr="00967BBE">
        <w:rPr>
          <w:rFonts w:cs="Arial"/>
          <w:lang w:eastAsia="en-GB"/>
        </w:rPr>
        <w:t xml:space="preserve">has made the Planning Application to the </w:t>
      </w:r>
      <w:r w:rsidR="001B4400" w:rsidRPr="00967BBE">
        <w:rPr>
          <w:rFonts w:cs="Arial"/>
          <w:lang w:eastAsia="en-GB"/>
        </w:rPr>
        <w:t xml:space="preserve">City </w:t>
      </w:r>
      <w:r w:rsidRPr="00967BBE">
        <w:rPr>
          <w:rFonts w:cs="Arial"/>
          <w:lang w:eastAsia="en-GB"/>
        </w:rPr>
        <w:t>Council</w:t>
      </w:r>
      <w:r w:rsidR="004C76EC" w:rsidRPr="00967BBE">
        <w:rPr>
          <w:rFonts w:cs="Arial"/>
          <w:lang w:eastAsia="en-GB"/>
        </w:rPr>
        <w:t>.</w:t>
      </w:r>
    </w:p>
    <w:p w:rsidR="00F142BB" w:rsidRPr="00967BBE" w:rsidRDefault="00B07B98" w:rsidP="00967BBE">
      <w:pPr>
        <w:numPr>
          <w:ilvl w:val="0"/>
          <w:numId w:val="12"/>
        </w:numPr>
        <w:overflowPunct w:val="0"/>
        <w:autoSpaceDE w:val="0"/>
        <w:autoSpaceDN w:val="0"/>
        <w:adjustRightInd w:val="0"/>
        <w:spacing w:before="120" w:line="360" w:lineRule="auto"/>
        <w:ind w:hanging="720"/>
        <w:jc w:val="both"/>
        <w:textAlignment w:val="baseline"/>
        <w:rPr>
          <w:rFonts w:cs="Arial"/>
          <w:lang w:eastAsia="en-GB"/>
        </w:rPr>
      </w:pPr>
      <w:r w:rsidRPr="00967BBE">
        <w:rPr>
          <w:rFonts w:cs="Arial"/>
          <w:lang w:eastAsia="en-GB"/>
        </w:rPr>
        <w:t xml:space="preserve">The </w:t>
      </w:r>
      <w:r w:rsidR="001B4400" w:rsidRPr="00967BBE">
        <w:rPr>
          <w:rFonts w:cs="Arial"/>
          <w:lang w:eastAsia="en-GB"/>
        </w:rPr>
        <w:t xml:space="preserve">City </w:t>
      </w:r>
      <w:r w:rsidRPr="00967BBE">
        <w:rPr>
          <w:rFonts w:cs="Arial"/>
          <w:lang w:eastAsia="en-GB"/>
        </w:rPr>
        <w:t>Council has not yet determined the Planning Application and the Owner</w:t>
      </w:r>
      <w:r w:rsidR="004C76EC" w:rsidRPr="00967BBE">
        <w:rPr>
          <w:rFonts w:cs="Arial"/>
          <w:lang w:eastAsia="en-GB"/>
        </w:rPr>
        <w:t xml:space="preserve"> </w:t>
      </w:r>
      <w:r w:rsidRPr="00967BBE">
        <w:rPr>
          <w:rFonts w:cs="Arial"/>
          <w:lang w:eastAsia="en-GB"/>
        </w:rPr>
        <w:t>enters into this Deed to secure the planning obligations which are only enforceable following a grant of the Planning Permission for the Development</w:t>
      </w:r>
      <w:r w:rsidR="004C76EC" w:rsidRPr="00967BBE">
        <w:rPr>
          <w:rFonts w:cs="Arial"/>
          <w:lang w:eastAsia="en-GB"/>
        </w:rPr>
        <w:t>.</w:t>
      </w:r>
    </w:p>
    <w:p w:rsidR="00B657DD" w:rsidRPr="00693CA5" w:rsidRDefault="00B657DD" w:rsidP="0046032F">
      <w:pPr>
        <w:spacing w:line="360" w:lineRule="auto"/>
        <w:ind w:left="720" w:hanging="720"/>
        <w:jc w:val="both"/>
        <w:rPr>
          <w:b/>
        </w:rPr>
      </w:pPr>
    </w:p>
    <w:p w:rsidR="00E92CD2" w:rsidRPr="00693CA5" w:rsidRDefault="00E92CD2" w:rsidP="00E92CD2">
      <w:pPr>
        <w:ind w:left="720" w:hanging="720"/>
      </w:pPr>
      <w:r w:rsidRPr="00967BBE">
        <w:rPr>
          <w:b/>
        </w:rPr>
        <w:t>NOW THIS DEED WITNESSES AS FOLLOWS</w:t>
      </w:r>
      <w:r w:rsidRPr="00693CA5">
        <w:t>:</w:t>
      </w:r>
    </w:p>
    <w:p w:rsidR="00E92CD2" w:rsidRPr="00693CA5" w:rsidRDefault="00E92CD2" w:rsidP="00E92CD2">
      <w:pPr>
        <w:ind w:left="720" w:hanging="720"/>
      </w:pPr>
    </w:p>
    <w:p w:rsidR="0046032F" w:rsidRPr="00693CA5" w:rsidRDefault="0046032F" w:rsidP="0046032F">
      <w:pPr>
        <w:spacing w:line="360" w:lineRule="auto"/>
        <w:ind w:left="720" w:hanging="720"/>
        <w:jc w:val="both"/>
        <w:rPr>
          <w:b/>
        </w:rPr>
      </w:pPr>
      <w:r w:rsidRPr="00693CA5">
        <w:rPr>
          <w:b/>
        </w:rPr>
        <w:t>1.</w:t>
      </w:r>
      <w:r w:rsidRPr="00693CA5">
        <w:rPr>
          <w:b/>
        </w:rPr>
        <w:tab/>
        <w:t>Definitions</w:t>
      </w:r>
    </w:p>
    <w:p w:rsidR="0046032F" w:rsidRPr="00693CA5" w:rsidRDefault="0046032F" w:rsidP="0046032F">
      <w:pPr>
        <w:pStyle w:val="Heading2"/>
        <w:numPr>
          <w:ilvl w:val="2"/>
          <w:numId w:val="0"/>
        </w:numPr>
        <w:tabs>
          <w:tab w:val="num" w:pos="864"/>
        </w:tabs>
        <w:ind w:left="864" w:hanging="864"/>
        <w:rPr>
          <w:rFonts w:ascii="Arial" w:hAnsi="Arial" w:cs="Arial"/>
          <w:sz w:val="22"/>
          <w:szCs w:val="22"/>
        </w:rPr>
      </w:pPr>
      <w:r w:rsidRPr="00693CA5">
        <w:rPr>
          <w:rFonts w:ascii="Arial" w:hAnsi="Arial" w:cs="Arial"/>
          <w:sz w:val="22"/>
          <w:szCs w:val="22"/>
        </w:rPr>
        <w:t>1.1</w:t>
      </w:r>
      <w:r w:rsidRPr="00693CA5">
        <w:rPr>
          <w:rFonts w:ascii="Arial" w:hAnsi="Arial" w:cs="Arial"/>
          <w:sz w:val="22"/>
          <w:szCs w:val="22"/>
        </w:rPr>
        <w:tab/>
        <w:t>In this Deed the following expressions shall unless the context otherwise requires have the following meanings:</w:t>
      </w:r>
    </w:p>
    <w:tbl>
      <w:tblPr>
        <w:tblW w:w="7756" w:type="dxa"/>
        <w:tblInd w:w="658" w:type="dxa"/>
        <w:tblLook w:val="01E0" w:firstRow="1" w:lastRow="1" w:firstColumn="1" w:lastColumn="1" w:noHBand="0" w:noVBand="0"/>
      </w:tblPr>
      <w:tblGrid>
        <w:gridCol w:w="2722"/>
        <w:gridCol w:w="5034"/>
      </w:tblGrid>
      <w:tr w:rsidR="0046032F" w:rsidRPr="00693CA5" w:rsidTr="0066068C">
        <w:tc>
          <w:tcPr>
            <w:tcW w:w="2722" w:type="dxa"/>
          </w:tcPr>
          <w:p w:rsidR="00DA2B13" w:rsidRPr="00693CA5" w:rsidRDefault="00E92CD2" w:rsidP="008247BE">
            <w:pPr>
              <w:spacing w:line="360" w:lineRule="auto"/>
              <w:rPr>
                <w:b/>
              </w:rPr>
            </w:pPr>
            <w:r w:rsidRPr="00693CA5">
              <w:rPr>
                <w:b/>
              </w:rPr>
              <w:t>“</w:t>
            </w:r>
            <w:r w:rsidR="0046032F" w:rsidRPr="00693CA5">
              <w:rPr>
                <w:b/>
              </w:rPr>
              <w:t xml:space="preserve">the </w:t>
            </w:r>
            <w:r w:rsidR="0066068C">
              <w:rPr>
                <w:b/>
              </w:rPr>
              <w:t xml:space="preserve">1990 </w:t>
            </w:r>
            <w:r w:rsidR="0046032F" w:rsidRPr="00693CA5">
              <w:rPr>
                <w:b/>
              </w:rPr>
              <w:t>Act</w:t>
            </w:r>
            <w:r w:rsidRPr="00693CA5">
              <w:rPr>
                <w:b/>
              </w:rPr>
              <w:t>”</w:t>
            </w:r>
          </w:p>
        </w:tc>
        <w:tc>
          <w:tcPr>
            <w:tcW w:w="5034" w:type="dxa"/>
          </w:tcPr>
          <w:p w:rsidR="0046032F" w:rsidRPr="00693CA5" w:rsidRDefault="0046032F" w:rsidP="008247BE">
            <w:pPr>
              <w:spacing w:line="360" w:lineRule="auto"/>
              <w:jc w:val="both"/>
            </w:pPr>
            <w:r w:rsidRPr="00693CA5">
              <w:t>means the Town and Country Planning Act 1990 as amended</w:t>
            </w:r>
          </w:p>
        </w:tc>
      </w:tr>
      <w:tr w:rsidR="0046032F" w:rsidRPr="00693CA5" w:rsidTr="0066068C">
        <w:tc>
          <w:tcPr>
            <w:tcW w:w="2722" w:type="dxa"/>
          </w:tcPr>
          <w:p w:rsidR="0046032F" w:rsidRPr="00693CA5" w:rsidRDefault="00E92CD2" w:rsidP="008247BE">
            <w:pPr>
              <w:spacing w:line="360" w:lineRule="auto"/>
              <w:rPr>
                <w:b/>
              </w:rPr>
            </w:pPr>
            <w:r w:rsidRPr="00693CA5">
              <w:rPr>
                <w:b/>
              </w:rPr>
              <w:t>“</w:t>
            </w:r>
            <w:r w:rsidR="0046032F" w:rsidRPr="00693CA5">
              <w:rPr>
                <w:b/>
              </w:rPr>
              <w:t>Development</w:t>
            </w:r>
            <w:r w:rsidRPr="00693CA5">
              <w:rPr>
                <w:b/>
              </w:rPr>
              <w:t>”</w:t>
            </w:r>
          </w:p>
        </w:tc>
        <w:tc>
          <w:tcPr>
            <w:tcW w:w="5034" w:type="dxa"/>
          </w:tcPr>
          <w:p w:rsidR="0046032F" w:rsidRPr="00693CA5" w:rsidRDefault="0046032F" w:rsidP="008247BE">
            <w:pPr>
              <w:spacing w:line="360" w:lineRule="auto"/>
              <w:jc w:val="both"/>
            </w:pPr>
            <w:r w:rsidRPr="00693CA5">
              <w:t xml:space="preserve">means the </w:t>
            </w:r>
            <w:r w:rsidR="00FE529C" w:rsidRPr="00967BBE">
              <w:rPr>
                <w:highlight w:val="yellow"/>
              </w:rPr>
              <w:t>[</w:t>
            </w:r>
            <w:r w:rsidR="008247BE">
              <w:rPr>
                <w:highlight w:val="yellow"/>
              </w:rPr>
              <w:t xml:space="preserve"> </w:t>
            </w:r>
            <w:r w:rsidR="00FE529C" w:rsidRPr="00967BBE">
              <w:rPr>
                <w:highlight w:val="yellow"/>
              </w:rPr>
              <w:t>]</w:t>
            </w:r>
            <w:r w:rsidR="00B83138" w:rsidRPr="00693CA5">
              <w:rPr>
                <w:rStyle w:val="FootnoteReference"/>
              </w:rPr>
              <w:footnoteReference w:id="10"/>
            </w:r>
          </w:p>
        </w:tc>
      </w:tr>
      <w:tr w:rsidR="0046032F" w:rsidRPr="00693CA5" w:rsidTr="0066068C">
        <w:trPr>
          <w:trHeight w:val="287"/>
        </w:trPr>
        <w:tc>
          <w:tcPr>
            <w:tcW w:w="2722" w:type="dxa"/>
          </w:tcPr>
          <w:p w:rsidR="0046032F" w:rsidRPr="00693CA5" w:rsidRDefault="00E92CD2" w:rsidP="008247BE">
            <w:pPr>
              <w:spacing w:line="360" w:lineRule="auto"/>
              <w:rPr>
                <w:b/>
              </w:rPr>
            </w:pPr>
            <w:r w:rsidRPr="00693CA5">
              <w:rPr>
                <w:b/>
              </w:rPr>
              <w:t>“</w:t>
            </w:r>
            <w:r w:rsidR="0046032F" w:rsidRPr="00693CA5">
              <w:rPr>
                <w:b/>
              </w:rPr>
              <w:t>Commencement of Development</w:t>
            </w:r>
            <w:r w:rsidRPr="00693CA5">
              <w:rPr>
                <w:b/>
              </w:rPr>
              <w:t>”</w:t>
            </w:r>
          </w:p>
        </w:tc>
        <w:tc>
          <w:tcPr>
            <w:tcW w:w="5034" w:type="dxa"/>
          </w:tcPr>
          <w:p w:rsidR="0046032F" w:rsidRPr="00693CA5" w:rsidRDefault="0046032F" w:rsidP="008247BE">
            <w:pPr>
              <w:spacing w:line="360" w:lineRule="auto"/>
              <w:jc w:val="both"/>
            </w:pPr>
            <w:r w:rsidRPr="00693CA5">
              <w:t xml:space="preserve">means the carrying out of any material operation as defined by Section 56(4) of the </w:t>
            </w:r>
            <w:r w:rsidR="0066068C">
              <w:t xml:space="preserve">1990 </w:t>
            </w:r>
            <w:r w:rsidRPr="00693CA5">
              <w:t>Act in connection with Development and "Commence" and "Commenced" shall be construed accordingly</w:t>
            </w:r>
          </w:p>
        </w:tc>
      </w:tr>
      <w:tr w:rsidR="0046032F" w:rsidRPr="00693CA5" w:rsidTr="0066068C">
        <w:tc>
          <w:tcPr>
            <w:tcW w:w="2722" w:type="dxa"/>
          </w:tcPr>
          <w:p w:rsidR="0046032F" w:rsidRPr="00693CA5" w:rsidRDefault="00E92CD2" w:rsidP="008247BE">
            <w:pPr>
              <w:spacing w:line="360" w:lineRule="auto"/>
              <w:rPr>
                <w:b/>
              </w:rPr>
            </w:pPr>
            <w:r w:rsidRPr="00693CA5">
              <w:rPr>
                <w:b/>
              </w:rPr>
              <w:t>“</w:t>
            </w:r>
            <w:r w:rsidR="0046032F" w:rsidRPr="00693CA5">
              <w:rPr>
                <w:b/>
              </w:rPr>
              <w:t>Dwelling</w:t>
            </w:r>
            <w:r w:rsidRPr="00693CA5">
              <w:rPr>
                <w:b/>
              </w:rPr>
              <w:t>”</w:t>
            </w:r>
          </w:p>
        </w:tc>
        <w:tc>
          <w:tcPr>
            <w:tcW w:w="5034" w:type="dxa"/>
          </w:tcPr>
          <w:p w:rsidR="0046032F" w:rsidRPr="00693CA5" w:rsidRDefault="0046032F" w:rsidP="008247BE">
            <w:pPr>
              <w:spacing w:line="360" w:lineRule="auto"/>
              <w:jc w:val="both"/>
            </w:pPr>
            <w:r w:rsidRPr="00693CA5">
              <w:t>means a building or part of a building designed for residential occupation by a single household and "Dwellings" shall be construed accordingly</w:t>
            </w:r>
          </w:p>
        </w:tc>
      </w:tr>
      <w:tr w:rsidR="00572504" w:rsidRPr="00693CA5" w:rsidTr="0066068C">
        <w:tc>
          <w:tcPr>
            <w:tcW w:w="2722" w:type="dxa"/>
          </w:tcPr>
          <w:p w:rsidR="00572504" w:rsidRPr="00693CA5" w:rsidRDefault="00E92CD2" w:rsidP="008247BE">
            <w:pPr>
              <w:spacing w:line="360" w:lineRule="auto"/>
              <w:rPr>
                <w:b/>
              </w:rPr>
            </w:pPr>
            <w:r w:rsidRPr="00693CA5">
              <w:rPr>
                <w:b/>
              </w:rPr>
              <w:t>“</w:t>
            </w:r>
            <w:r w:rsidR="00572504" w:rsidRPr="00693CA5">
              <w:rPr>
                <w:b/>
              </w:rPr>
              <w:t>Habitat Mitigation Contribution</w:t>
            </w:r>
            <w:r w:rsidRPr="00693CA5">
              <w:rPr>
                <w:b/>
              </w:rPr>
              <w:t>”</w:t>
            </w:r>
          </w:p>
        </w:tc>
        <w:tc>
          <w:tcPr>
            <w:tcW w:w="5034" w:type="dxa"/>
          </w:tcPr>
          <w:p w:rsidR="00572504" w:rsidRPr="00693CA5" w:rsidRDefault="00572504" w:rsidP="006A5E96">
            <w:pPr>
              <w:spacing w:line="360" w:lineRule="auto"/>
              <w:jc w:val="both"/>
            </w:pPr>
            <w:r w:rsidRPr="00693CA5">
              <w:t xml:space="preserve">means the sum of </w:t>
            </w:r>
            <w:r w:rsidRPr="00967BBE">
              <w:rPr>
                <w:highlight w:val="yellow"/>
              </w:rPr>
              <w:t>£</w:t>
            </w:r>
            <w:r w:rsidR="0083052F" w:rsidRPr="00967BBE">
              <w:rPr>
                <w:highlight w:val="yellow"/>
              </w:rPr>
              <w:t>[ ]</w:t>
            </w:r>
            <w:r w:rsidR="008A459C" w:rsidRPr="00967BBE">
              <w:rPr>
                <w:highlight w:val="yellow"/>
              </w:rPr>
              <w:t xml:space="preserve"> (</w:t>
            </w:r>
            <w:r w:rsidR="0083052F" w:rsidRPr="00967BBE">
              <w:rPr>
                <w:highlight w:val="yellow"/>
              </w:rPr>
              <w:t>[ ] pounds</w:t>
            </w:r>
            <w:r w:rsidR="00DA2B13" w:rsidRPr="00967BBE">
              <w:rPr>
                <w:highlight w:val="yellow"/>
              </w:rPr>
              <w:t>)</w:t>
            </w:r>
            <w:r w:rsidR="0083052F">
              <w:rPr>
                <w:rStyle w:val="FootnoteReference"/>
              </w:rPr>
              <w:footnoteReference w:id="11"/>
            </w:r>
            <w:r w:rsidR="000B0021" w:rsidRPr="00693CA5">
              <w:t xml:space="preserve"> </w:t>
            </w:r>
            <w:r w:rsidR="00323E92" w:rsidRPr="00693CA5">
              <w:t>(</w:t>
            </w:r>
            <w:r w:rsidRPr="00693CA5">
              <w:t>Index Linked) to be paid by the Owner</w:t>
            </w:r>
            <w:r w:rsidR="00D96DA7" w:rsidRPr="00693CA5">
              <w:t xml:space="preserve"> </w:t>
            </w:r>
            <w:r w:rsidRPr="00693CA5">
              <w:t xml:space="preserve">to the </w:t>
            </w:r>
            <w:r w:rsidR="0083052F">
              <w:t xml:space="preserve">City </w:t>
            </w:r>
            <w:r w:rsidRPr="00693CA5">
              <w:t xml:space="preserve">Council as a contribution towards </w:t>
            </w:r>
            <w:r w:rsidR="00E876D3" w:rsidRPr="00693CA5">
              <w:t xml:space="preserve">measures to </w:t>
            </w:r>
            <w:r w:rsidRPr="00693CA5">
              <w:t>mitigat</w:t>
            </w:r>
            <w:r w:rsidR="00E876D3" w:rsidRPr="00693CA5">
              <w:t>e the</w:t>
            </w:r>
            <w:r w:rsidRPr="00693CA5">
              <w:t xml:space="preserve"> </w:t>
            </w:r>
            <w:r w:rsidR="00E876D3" w:rsidRPr="00693CA5">
              <w:t xml:space="preserve">impacts </w:t>
            </w:r>
            <w:r w:rsidR="00D96DA7" w:rsidRPr="00693CA5">
              <w:t xml:space="preserve">of the Development </w:t>
            </w:r>
            <w:r w:rsidR="00E876D3" w:rsidRPr="00693CA5">
              <w:t>on</w:t>
            </w:r>
            <w:r w:rsidRPr="00693CA5">
              <w:t xml:space="preserve"> the </w:t>
            </w:r>
            <w:r w:rsidR="006A5E96">
              <w:t>[</w:t>
            </w:r>
            <w:r w:rsidRPr="00693CA5">
              <w:t xml:space="preserve">Exe Estuary </w:t>
            </w:r>
            <w:r w:rsidR="006A5E96">
              <w:t xml:space="preserve">and </w:t>
            </w:r>
            <w:proofErr w:type="spellStart"/>
            <w:r w:rsidR="006A5E96">
              <w:t>Pebblebed</w:t>
            </w:r>
            <w:proofErr w:type="spellEnd"/>
            <w:r w:rsidR="006A5E96">
              <w:t xml:space="preserve"> Heaths </w:t>
            </w:r>
            <w:r w:rsidRPr="00693CA5">
              <w:t>Special Protection Area</w:t>
            </w:r>
            <w:r w:rsidR="001B4400">
              <w:t>]</w:t>
            </w:r>
            <w:r w:rsidR="00B83138" w:rsidRPr="00693CA5">
              <w:rPr>
                <w:rStyle w:val="FootnoteReference"/>
              </w:rPr>
              <w:footnoteReference w:id="12"/>
            </w:r>
            <w:r w:rsidR="00E73EB7" w:rsidRPr="00693CA5">
              <w:t xml:space="preserve"> </w:t>
            </w:r>
            <w:r w:rsidR="008A16FD">
              <w:t>in accordance with the Habitats Directive, the South East Devon European Site Mitigation Strategy and Policy CP16 of the February 2012 Adopted Exeter City Council Core Strategy</w:t>
            </w:r>
          </w:p>
        </w:tc>
      </w:tr>
      <w:tr w:rsidR="00572504" w:rsidRPr="00693CA5" w:rsidTr="0066068C">
        <w:tc>
          <w:tcPr>
            <w:tcW w:w="2722" w:type="dxa"/>
          </w:tcPr>
          <w:p w:rsidR="00572504" w:rsidRPr="00693CA5" w:rsidRDefault="00E92CD2" w:rsidP="008247BE">
            <w:pPr>
              <w:spacing w:line="360" w:lineRule="auto"/>
              <w:rPr>
                <w:b/>
              </w:rPr>
            </w:pPr>
            <w:r w:rsidRPr="00693CA5">
              <w:rPr>
                <w:b/>
              </w:rPr>
              <w:t>“</w:t>
            </w:r>
            <w:r w:rsidR="00572504" w:rsidRPr="00693CA5">
              <w:rPr>
                <w:b/>
              </w:rPr>
              <w:t>Index</w:t>
            </w:r>
            <w:r w:rsidRPr="00693CA5">
              <w:rPr>
                <w:b/>
              </w:rPr>
              <w:t>”</w:t>
            </w:r>
          </w:p>
        </w:tc>
        <w:tc>
          <w:tcPr>
            <w:tcW w:w="5034" w:type="dxa"/>
          </w:tcPr>
          <w:p w:rsidR="00572504" w:rsidRPr="00693CA5" w:rsidRDefault="00572504" w:rsidP="008247BE">
            <w:pPr>
              <w:spacing w:line="360" w:lineRule="auto"/>
              <w:jc w:val="both"/>
            </w:pPr>
            <w:r w:rsidRPr="00693CA5">
              <w:t xml:space="preserve">means the Retail Price Index </w:t>
            </w:r>
          </w:p>
        </w:tc>
      </w:tr>
      <w:tr w:rsidR="00572504" w:rsidRPr="00693CA5" w:rsidTr="0066068C">
        <w:tc>
          <w:tcPr>
            <w:tcW w:w="2722" w:type="dxa"/>
          </w:tcPr>
          <w:p w:rsidR="00572504" w:rsidRPr="00693CA5" w:rsidRDefault="00E92CD2" w:rsidP="008247BE">
            <w:pPr>
              <w:spacing w:line="360" w:lineRule="auto"/>
              <w:rPr>
                <w:b/>
              </w:rPr>
            </w:pPr>
            <w:r w:rsidRPr="00693CA5">
              <w:rPr>
                <w:b/>
              </w:rPr>
              <w:t>“Index Linked”</w:t>
            </w:r>
          </w:p>
        </w:tc>
        <w:tc>
          <w:tcPr>
            <w:tcW w:w="5034" w:type="dxa"/>
          </w:tcPr>
          <w:p w:rsidR="00FE529C" w:rsidRPr="00693CA5" w:rsidRDefault="00572504" w:rsidP="008247BE">
            <w:pPr>
              <w:spacing w:line="360" w:lineRule="auto"/>
              <w:jc w:val="both"/>
            </w:pPr>
            <w:r w:rsidRPr="00693CA5">
              <w:t xml:space="preserve">means an increase to the sum to be paid which is calculated by applying to that sum the percentage </w:t>
            </w:r>
            <w:r w:rsidRPr="00693CA5">
              <w:lastRenderedPageBreak/>
              <w:t>increase (if any) in the Index between the date of this Deed of Undertaking and the date of payment</w:t>
            </w:r>
          </w:p>
        </w:tc>
      </w:tr>
      <w:tr w:rsidR="00572504" w:rsidRPr="00693CA5" w:rsidTr="0066068C">
        <w:tc>
          <w:tcPr>
            <w:tcW w:w="2722" w:type="dxa"/>
          </w:tcPr>
          <w:p w:rsidR="00572504" w:rsidRPr="00693CA5" w:rsidRDefault="00E92CD2" w:rsidP="008247BE">
            <w:pPr>
              <w:spacing w:line="360" w:lineRule="auto"/>
              <w:rPr>
                <w:b/>
              </w:rPr>
            </w:pPr>
            <w:r w:rsidRPr="00693CA5">
              <w:rPr>
                <w:b/>
              </w:rPr>
              <w:lastRenderedPageBreak/>
              <w:t>“</w:t>
            </w:r>
            <w:r w:rsidR="00572504" w:rsidRPr="00693CA5">
              <w:rPr>
                <w:b/>
              </w:rPr>
              <w:t>Interest Rate</w:t>
            </w:r>
            <w:r w:rsidRPr="00693CA5">
              <w:rPr>
                <w:b/>
              </w:rPr>
              <w:t>”</w:t>
            </w:r>
          </w:p>
        </w:tc>
        <w:tc>
          <w:tcPr>
            <w:tcW w:w="5034" w:type="dxa"/>
          </w:tcPr>
          <w:p w:rsidR="00572504" w:rsidRPr="00693CA5" w:rsidRDefault="00572504" w:rsidP="008247BE">
            <w:pPr>
              <w:spacing w:line="360" w:lineRule="auto"/>
              <w:jc w:val="both"/>
            </w:pPr>
            <w:r w:rsidRPr="00693CA5">
              <w:t>means the Law Society’s Interest Rate calculated on a day to day basis</w:t>
            </w:r>
          </w:p>
        </w:tc>
      </w:tr>
      <w:tr w:rsidR="00572504" w:rsidRPr="00693CA5" w:rsidTr="0066068C">
        <w:tc>
          <w:tcPr>
            <w:tcW w:w="2722" w:type="dxa"/>
          </w:tcPr>
          <w:p w:rsidR="00572504" w:rsidRPr="00693CA5" w:rsidRDefault="00E92CD2" w:rsidP="008247BE">
            <w:pPr>
              <w:spacing w:line="360" w:lineRule="auto"/>
              <w:rPr>
                <w:b/>
              </w:rPr>
            </w:pPr>
            <w:r w:rsidRPr="00693CA5">
              <w:rPr>
                <w:b/>
              </w:rPr>
              <w:t>“</w:t>
            </w:r>
            <w:r w:rsidR="00967BBE">
              <w:rPr>
                <w:b/>
              </w:rPr>
              <w:t>Site</w:t>
            </w:r>
            <w:r w:rsidRPr="00693CA5">
              <w:rPr>
                <w:b/>
              </w:rPr>
              <w:t>”</w:t>
            </w:r>
          </w:p>
        </w:tc>
        <w:tc>
          <w:tcPr>
            <w:tcW w:w="5034" w:type="dxa"/>
          </w:tcPr>
          <w:p w:rsidR="00572504" w:rsidRPr="00693CA5" w:rsidRDefault="00572504" w:rsidP="008247BE">
            <w:pPr>
              <w:spacing w:line="360" w:lineRule="auto"/>
            </w:pPr>
            <w:r w:rsidRPr="00693CA5">
              <w:t xml:space="preserve">means land situated at </w:t>
            </w:r>
            <w:r w:rsidR="005212F0" w:rsidRPr="00967BBE">
              <w:rPr>
                <w:highlight w:val="yellow"/>
              </w:rPr>
              <w:t>[</w:t>
            </w:r>
            <w:r w:rsidR="00E92CD2" w:rsidRPr="00967BBE">
              <w:rPr>
                <w:highlight w:val="yellow"/>
              </w:rPr>
              <w:t xml:space="preserve"> </w:t>
            </w:r>
            <w:r w:rsidR="005212F0" w:rsidRPr="00967BBE">
              <w:rPr>
                <w:highlight w:val="yellow"/>
              </w:rPr>
              <w:t>]</w:t>
            </w:r>
            <w:r w:rsidR="005212F0" w:rsidRPr="00693CA5">
              <w:rPr>
                <w:rStyle w:val="FootnoteReference"/>
              </w:rPr>
              <w:footnoteReference w:id="13"/>
            </w:r>
            <w:r w:rsidR="00E92CD2" w:rsidRPr="00693CA5">
              <w:t xml:space="preserve"> and </w:t>
            </w:r>
            <w:r w:rsidRPr="00693CA5">
              <w:t xml:space="preserve">shown </w:t>
            </w:r>
            <w:r w:rsidR="00E92CD2" w:rsidRPr="00693CA5">
              <w:t xml:space="preserve">for identification purposes only </w:t>
            </w:r>
            <w:r w:rsidRPr="00693CA5">
              <w:t xml:space="preserve">edged red on the Plan </w:t>
            </w:r>
          </w:p>
        </w:tc>
      </w:tr>
      <w:tr w:rsidR="00572504" w:rsidRPr="00693CA5" w:rsidTr="0066068C">
        <w:tc>
          <w:tcPr>
            <w:tcW w:w="2722" w:type="dxa"/>
          </w:tcPr>
          <w:p w:rsidR="00572504" w:rsidRPr="00693CA5" w:rsidRDefault="00E92CD2" w:rsidP="008247BE">
            <w:pPr>
              <w:spacing w:line="360" w:lineRule="auto"/>
              <w:rPr>
                <w:b/>
              </w:rPr>
            </w:pPr>
            <w:r w:rsidRPr="00693CA5">
              <w:rPr>
                <w:b/>
              </w:rPr>
              <w:t>“</w:t>
            </w:r>
            <w:r w:rsidR="00572504" w:rsidRPr="00693CA5">
              <w:rPr>
                <w:b/>
              </w:rPr>
              <w:t>Plan</w:t>
            </w:r>
            <w:r w:rsidRPr="00693CA5">
              <w:rPr>
                <w:b/>
              </w:rPr>
              <w:t>”</w:t>
            </w:r>
          </w:p>
        </w:tc>
        <w:tc>
          <w:tcPr>
            <w:tcW w:w="5034" w:type="dxa"/>
          </w:tcPr>
          <w:p w:rsidR="00572504" w:rsidRPr="00693CA5" w:rsidRDefault="00572504" w:rsidP="008247BE">
            <w:pPr>
              <w:spacing w:line="360" w:lineRule="auto"/>
              <w:jc w:val="both"/>
            </w:pPr>
            <w:r w:rsidRPr="00693CA5">
              <w:t>means the plan annexed to this Deed</w:t>
            </w:r>
          </w:p>
        </w:tc>
      </w:tr>
      <w:tr w:rsidR="00572504" w:rsidRPr="00693CA5" w:rsidTr="0066068C">
        <w:tc>
          <w:tcPr>
            <w:tcW w:w="2722" w:type="dxa"/>
          </w:tcPr>
          <w:p w:rsidR="00572504" w:rsidRPr="00693CA5" w:rsidRDefault="00E92CD2" w:rsidP="008247BE">
            <w:pPr>
              <w:spacing w:line="360" w:lineRule="auto"/>
              <w:rPr>
                <w:b/>
              </w:rPr>
            </w:pPr>
            <w:r w:rsidRPr="00693CA5">
              <w:rPr>
                <w:b/>
              </w:rPr>
              <w:t>“</w:t>
            </w:r>
            <w:r w:rsidR="00572504" w:rsidRPr="00693CA5">
              <w:rPr>
                <w:b/>
              </w:rPr>
              <w:t>Planning Application</w:t>
            </w:r>
            <w:r w:rsidRPr="00693CA5">
              <w:rPr>
                <w:b/>
              </w:rPr>
              <w:t>”</w:t>
            </w:r>
          </w:p>
        </w:tc>
        <w:tc>
          <w:tcPr>
            <w:tcW w:w="5034" w:type="dxa"/>
          </w:tcPr>
          <w:p w:rsidR="00572504" w:rsidRPr="00693CA5" w:rsidRDefault="00B657DD" w:rsidP="008247BE">
            <w:pPr>
              <w:spacing w:line="360" w:lineRule="auto"/>
              <w:jc w:val="both"/>
            </w:pPr>
            <w:r w:rsidRPr="00693CA5">
              <w:t>m</w:t>
            </w:r>
            <w:r w:rsidR="00572504" w:rsidRPr="00693CA5">
              <w:t xml:space="preserve">eans the application </w:t>
            </w:r>
            <w:r w:rsidR="00FE529C" w:rsidRPr="00693CA5">
              <w:t>the Development validated by</w:t>
            </w:r>
            <w:r w:rsidR="00572504" w:rsidRPr="00693CA5">
              <w:t xml:space="preserve"> the</w:t>
            </w:r>
            <w:r w:rsidR="001B4400">
              <w:t xml:space="preserve"> City</w:t>
            </w:r>
            <w:r w:rsidR="00572504" w:rsidRPr="00693CA5">
              <w:t xml:space="preserve"> Council </w:t>
            </w:r>
            <w:r w:rsidR="005C00EB" w:rsidRPr="00693CA5">
              <w:t xml:space="preserve">on </w:t>
            </w:r>
            <w:r w:rsidR="0083052F" w:rsidRPr="00967BBE">
              <w:rPr>
                <w:highlight w:val="yellow"/>
              </w:rPr>
              <w:t>[DD MMMM YYYY</w:t>
            </w:r>
            <w:r w:rsidR="00FE529C" w:rsidRPr="00967BBE">
              <w:rPr>
                <w:highlight w:val="yellow"/>
              </w:rPr>
              <w:t>]</w:t>
            </w:r>
            <w:r w:rsidR="00B83138" w:rsidRPr="00693CA5">
              <w:rPr>
                <w:rStyle w:val="FootnoteReference"/>
              </w:rPr>
              <w:footnoteReference w:id="14"/>
            </w:r>
            <w:r w:rsidR="00FE529C" w:rsidRPr="00693CA5">
              <w:t xml:space="preserve"> and given planning reference </w:t>
            </w:r>
            <w:r w:rsidR="0083052F" w:rsidRPr="00967BBE">
              <w:rPr>
                <w:highlight w:val="yellow"/>
              </w:rPr>
              <w:t>[</w:t>
            </w:r>
            <w:r w:rsidR="00FE529C" w:rsidRPr="00967BBE">
              <w:rPr>
                <w:highlight w:val="yellow"/>
              </w:rPr>
              <w:t>xx/</w:t>
            </w:r>
            <w:proofErr w:type="spellStart"/>
            <w:r w:rsidR="00FE529C" w:rsidRPr="00967BBE">
              <w:rPr>
                <w:highlight w:val="yellow"/>
              </w:rPr>
              <w:t>xxxxx</w:t>
            </w:r>
            <w:proofErr w:type="spellEnd"/>
            <w:r w:rsidR="0083052F" w:rsidRPr="00967BBE">
              <w:rPr>
                <w:highlight w:val="yellow"/>
              </w:rPr>
              <w:t>/xxx]</w:t>
            </w:r>
            <w:r w:rsidRPr="00693CA5">
              <w:rPr>
                <w:rStyle w:val="FootnoteReference"/>
              </w:rPr>
              <w:footnoteReference w:id="15"/>
            </w:r>
          </w:p>
        </w:tc>
      </w:tr>
      <w:tr w:rsidR="00572504" w:rsidRPr="00693CA5" w:rsidTr="0066068C">
        <w:tc>
          <w:tcPr>
            <w:tcW w:w="2722" w:type="dxa"/>
          </w:tcPr>
          <w:p w:rsidR="00572504" w:rsidRPr="00693CA5" w:rsidRDefault="00E92CD2" w:rsidP="008247BE">
            <w:pPr>
              <w:spacing w:line="360" w:lineRule="auto"/>
              <w:rPr>
                <w:b/>
              </w:rPr>
            </w:pPr>
            <w:r w:rsidRPr="00693CA5">
              <w:rPr>
                <w:b/>
              </w:rPr>
              <w:t>“</w:t>
            </w:r>
            <w:r w:rsidR="00572504" w:rsidRPr="00693CA5">
              <w:rPr>
                <w:b/>
              </w:rPr>
              <w:t>Planning Permission</w:t>
            </w:r>
            <w:r w:rsidRPr="00693CA5">
              <w:rPr>
                <w:b/>
              </w:rPr>
              <w:t>”</w:t>
            </w:r>
          </w:p>
        </w:tc>
        <w:tc>
          <w:tcPr>
            <w:tcW w:w="5034" w:type="dxa"/>
          </w:tcPr>
          <w:p w:rsidR="00572504" w:rsidRPr="00693CA5" w:rsidRDefault="00572504" w:rsidP="008247BE">
            <w:pPr>
              <w:spacing w:line="360" w:lineRule="auto"/>
              <w:jc w:val="both"/>
            </w:pPr>
            <w:r w:rsidRPr="00693CA5">
              <w:t xml:space="preserve">means </w:t>
            </w:r>
            <w:r w:rsidR="00B83138" w:rsidRPr="00693CA5">
              <w:t xml:space="preserve">the </w:t>
            </w:r>
            <w:r w:rsidRPr="00693CA5">
              <w:t xml:space="preserve">planning permission </w:t>
            </w:r>
            <w:r w:rsidR="00FE529C" w:rsidRPr="00693CA5">
              <w:t xml:space="preserve">to be </w:t>
            </w:r>
            <w:r w:rsidRPr="00693CA5">
              <w:t xml:space="preserve">granted by the </w:t>
            </w:r>
            <w:r w:rsidR="001B4400">
              <w:t xml:space="preserve">City </w:t>
            </w:r>
            <w:r w:rsidRPr="00693CA5">
              <w:t xml:space="preserve">Council pursuant to the Planning Application </w:t>
            </w:r>
          </w:p>
        </w:tc>
      </w:tr>
    </w:tbl>
    <w:p w:rsidR="0046032F" w:rsidRPr="00693CA5" w:rsidRDefault="0046032F" w:rsidP="0046032F"/>
    <w:p w:rsidR="0046032F" w:rsidRPr="00693CA5" w:rsidRDefault="0046032F" w:rsidP="0046032F">
      <w:pPr>
        <w:ind w:left="720" w:hanging="720"/>
        <w:jc w:val="both"/>
      </w:pPr>
    </w:p>
    <w:p w:rsidR="0046032F" w:rsidRPr="00693CA5" w:rsidRDefault="0046032F" w:rsidP="005212F0">
      <w:pPr>
        <w:spacing w:before="120" w:line="360" w:lineRule="auto"/>
        <w:ind w:left="720" w:hanging="720"/>
        <w:jc w:val="both"/>
      </w:pPr>
      <w:r w:rsidRPr="00693CA5">
        <w:t>1.2</w:t>
      </w:r>
      <w:r w:rsidRPr="00693CA5">
        <w:tab/>
        <w:t>Words with a masculine gender include the feminine gender and vice versa.</w:t>
      </w:r>
    </w:p>
    <w:p w:rsidR="0046032F" w:rsidRPr="00693CA5" w:rsidRDefault="0046032F" w:rsidP="005212F0">
      <w:pPr>
        <w:spacing w:before="120" w:line="360" w:lineRule="auto"/>
        <w:ind w:left="720" w:hanging="720"/>
        <w:jc w:val="both"/>
      </w:pPr>
      <w:r w:rsidRPr="00693CA5">
        <w:t>1.3</w:t>
      </w:r>
      <w:r w:rsidRPr="00693CA5">
        <w:tab/>
        <w:t>Words importing the singular meaning, unless the context otherwise requires, include the plural meaning and vice versa.</w:t>
      </w:r>
    </w:p>
    <w:p w:rsidR="0046032F" w:rsidRPr="00693CA5" w:rsidRDefault="0046032F" w:rsidP="005212F0">
      <w:pPr>
        <w:spacing w:before="120" w:line="360" w:lineRule="auto"/>
        <w:ind w:left="720" w:hanging="720"/>
        <w:jc w:val="both"/>
      </w:pPr>
      <w:r w:rsidRPr="00693CA5">
        <w:t>1.4</w:t>
      </w:r>
      <w:r w:rsidRPr="00693CA5">
        <w:tab/>
        <w:t>Reference to a clause, paragraph or schedule are, unless the context otherwise requires, references to a clause paragraph or schedule of this Deed.</w:t>
      </w:r>
    </w:p>
    <w:p w:rsidR="0046032F" w:rsidRPr="00693CA5" w:rsidRDefault="0046032F" w:rsidP="005212F0">
      <w:pPr>
        <w:spacing w:before="120" w:line="360" w:lineRule="auto"/>
        <w:ind w:left="720" w:hanging="720"/>
        <w:jc w:val="both"/>
      </w:pPr>
      <w:r w:rsidRPr="00693CA5">
        <w:t>1.5</w:t>
      </w:r>
      <w:r w:rsidRPr="00693CA5">
        <w:tab/>
        <w:t>Where reference is made in this Deed to:</w:t>
      </w:r>
    </w:p>
    <w:p w:rsidR="0046032F" w:rsidRPr="00693CA5" w:rsidRDefault="00D96DA7" w:rsidP="005212F0">
      <w:pPr>
        <w:spacing w:before="120" w:line="360" w:lineRule="auto"/>
        <w:ind w:left="1440" w:hanging="720"/>
        <w:jc w:val="both"/>
      </w:pPr>
      <w:r w:rsidRPr="00693CA5">
        <w:t>1</w:t>
      </w:r>
      <w:r w:rsidR="0046032F" w:rsidRPr="00693CA5">
        <w:t>.5.1</w:t>
      </w:r>
      <w:r w:rsidR="0046032F" w:rsidRPr="00693CA5">
        <w:tab/>
      </w:r>
      <w:proofErr w:type="gramStart"/>
      <w:r w:rsidR="0046032F" w:rsidRPr="00693CA5">
        <w:t>the</w:t>
      </w:r>
      <w:proofErr w:type="gramEnd"/>
      <w:r w:rsidR="0046032F" w:rsidRPr="00693CA5">
        <w:t xml:space="preserve"> Owner</w:t>
      </w:r>
      <w:r w:rsidR="00E92CD2" w:rsidRPr="00693CA5">
        <w:t>(</w:t>
      </w:r>
      <w:r w:rsidR="0046032F" w:rsidRPr="00693CA5">
        <w:t>s</w:t>
      </w:r>
      <w:r w:rsidR="00E92CD2" w:rsidRPr="00693CA5">
        <w:t xml:space="preserve">) </w:t>
      </w:r>
      <w:r w:rsidR="005212F0" w:rsidRPr="008247BE">
        <w:rPr>
          <w:highlight w:val="yellow"/>
        </w:rPr>
        <w:t>[</w:t>
      </w:r>
      <w:r w:rsidR="00E92CD2" w:rsidRPr="008247BE">
        <w:rPr>
          <w:highlight w:val="yellow"/>
        </w:rPr>
        <w:t xml:space="preserve">and the </w:t>
      </w:r>
      <w:r w:rsidR="00057E63">
        <w:rPr>
          <w:highlight w:val="yellow"/>
        </w:rPr>
        <w:t>Lender</w:t>
      </w:r>
      <w:r w:rsidR="00E92CD2" w:rsidRPr="008247BE">
        <w:rPr>
          <w:highlight w:val="yellow"/>
        </w:rPr>
        <w:t>(s)</w:t>
      </w:r>
      <w:r w:rsidR="005212F0" w:rsidRPr="008247BE">
        <w:rPr>
          <w:highlight w:val="yellow"/>
        </w:rPr>
        <w:t>]</w:t>
      </w:r>
      <w:r w:rsidR="00B83138" w:rsidRPr="00693CA5">
        <w:rPr>
          <w:rStyle w:val="FootnoteReference"/>
        </w:rPr>
        <w:footnoteReference w:id="16"/>
      </w:r>
      <w:r w:rsidR="0046032F" w:rsidRPr="00693CA5">
        <w:t xml:space="preserve"> shall (unless the context otherwise requires) include </w:t>
      </w:r>
      <w:r w:rsidR="00E92CD2" w:rsidRPr="00693CA5">
        <w:t>his/her/their/</w:t>
      </w:r>
      <w:r w:rsidR="0046032F" w:rsidRPr="00693CA5">
        <w:t xml:space="preserve">its respective successors in title and assigns and anyone deriving title through or under the Owners; </w:t>
      </w:r>
    </w:p>
    <w:p w:rsidR="0046032F" w:rsidRPr="00693CA5" w:rsidRDefault="00D96DA7" w:rsidP="005212F0">
      <w:pPr>
        <w:spacing w:before="120" w:line="360" w:lineRule="auto"/>
        <w:ind w:left="1440" w:hanging="720"/>
        <w:jc w:val="both"/>
      </w:pPr>
      <w:r w:rsidRPr="00693CA5">
        <w:t>1</w:t>
      </w:r>
      <w:r w:rsidR="0046032F" w:rsidRPr="00693CA5">
        <w:t>.5.</w:t>
      </w:r>
      <w:r w:rsidR="000B0021" w:rsidRPr="00693CA5">
        <w:t>2</w:t>
      </w:r>
      <w:r w:rsidR="0046032F" w:rsidRPr="00693CA5">
        <w:tab/>
      </w:r>
      <w:proofErr w:type="gramStart"/>
      <w:r w:rsidR="0046032F" w:rsidRPr="00693CA5">
        <w:t>the</w:t>
      </w:r>
      <w:proofErr w:type="gramEnd"/>
      <w:r w:rsidR="0046032F" w:rsidRPr="00693CA5">
        <w:t xml:space="preserve"> </w:t>
      </w:r>
      <w:r w:rsidR="005212F0">
        <w:t xml:space="preserve">City </w:t>
      </w:r>
      <w:r w:rsidR="0046032F" w:rsidRPr="00693CA5">
        <w:t xml:space="preserve">Council shall include any </w:t>
      </w:r>
      <w:r w:rsidR="00E92CD2" w:rsidRPr="00693CA5">
        <w:t xml:space="preserve">statutory </w:t>
      </w:r>
      <w:r w:rsidR="0046032F" w:rsidRPr="00693CA5">
        <w:t>successor as local planning authority.</w:t>
      </w:r>
    </w:p>
    <w:p w:rsidR="0046032F" w:rsidRPr="00693CA5" w:rsidRDefault="0046032F" w:rsidP="005212F0">
      <w:pPr>
        <w:spacing w:before="120" w:line="360" w:lineRule="auto"/>
        <w:ind w:left="720" w:hanging="720"/>
        <w:jc w:val="both"/>
      </w:pPr>
      <w:r w:rsidRPr="00693CA5">
        <w:lastRenderedPageBreak/>
        <w:t>1.6</w:t>
      </w:r>
      <w:r w:rsidRPr="00693CA5">
        <w:tab/>
        <w:t xml:space="preserve">Where there is more than one </w:t>
      </w:r>
      <w:proofErr w:type="spellStart"/>
      <w:r w:rsidRPr="00693CA5">
        <w:t>covenantor</w:t>
      </w:r>
      <w:proofErr w:type="spellEnd"/>
      <w:r w:rsidRPr="00693CA5">
        <w:t xml:space="preserve"> all obligations of such </w:t>
      </w:r>
      <w:r w:rsidR="00E92CD2" w:rsidRPr="00693CA5">
        <w:t>covenanters</w:t>
      </w:r>
      <w:r w:rsidRPr="00693CA5">
        <w:t xml:space="preserve"> shall be joint and several.</w:t>
      </w:r>
    </w:p>
    <w:p w:rsidR="0046032F" w:rsidRPr="00693CA5" w:rsidRDefault="0046032F" w:rsidP="005212F0">
      <w:pPr>
        <w:spacing w:before="120" w:line="360" w:lineRule="auto"/>
        <w:ind w:left="720" w:hanging="720"/>
        <w:jc w:val="both"/>
      </w:pPr>
      <w:r w:rsidRPr="00693CA5">
        <w:t>1.7</w:t>
      </w:r>
      <w:r w:rsidRPr="00693CA5">
        <w:tab/>
        <w:t>Reference in this Deed to a statute or a statutory instrument shall mean and include any statutory amendment or re-enactment thereof.</w:t>
      </w:r>
    </w:p>
    <w:p w:rsidR="0046032F" w:rsidRPr="00693CA5" w:rsidRDefault="0046032F" w:rsidP="005212F0">
      <w:pPr>
        <w:spacing w:before="120" w:line="360" w:lineRule="auto"/>
        <w:ind w:left="720" w:hanging="720"/>
        <w:jc w:val="both"/>
      </w:pPr>
      <w:r w:rsidRPr="00693CA5">
        <w:t>1.8</w:t>
      </w:r>
      <w:r w:rsidRPr="00693CA5">
        <w:tab/>
        <w:t>The clause headings are for the convenience of the parties only and do not form part of this Deed and shall not be taken into account in its construction or interpretation.</w:t>
      </w:r>
    </w:p>
    <w:p w:rsidR="0046032F" w:rsidRPr="00693CA5" w:rsidRDefault="0046032F" w:rsidP="005212F0">
      <w:pPr>
        <w:spacing w:before="120" w:line="360" w:lineRule="auto"/>
        <w:ind w:left="720" w:hanging="720"/>
        <w:jc w:val="both"/>
      </w:pPr>
      <w:r w:rsidRPr="00693CA5">
        <w:t>1.9</w:t>
      </w:r>
      <w:r w:rsidRPr="00693CA5">
        <w:tab/>
        <w:t xml:space="preserve">Nothing in this Deed shall be or shall be construed to be a fetter or restriction on the proper exercise at any time by the </w:t>
      </w:r>
      <w:r w:rsidR="005212F0">
        <w:t xml:space="preserve">City </w:t>
      </w:r>
      <w:r w:rsidRPr="00693CA5">
        <w:t xml:space="preserve">Council of any of its statutory powers functions or discretions in relation the </w:t>
      </w:r>
      <w:r w:rsidR="00967BBE">
        <w:t>Site</w:t>
      </w:r>
      <w:r w:rsidRPr="00693CA5">
        <w:t xml:space="preserve"> or otherwise.</w:t>
      </w:r>
    </w:p>
    <w:p w:rsidR="0046032F" w:rsidRPr="00693CA5" w:rsidRDefault="0046032F" w:rsidP="00D735D7">
      <w:pPr>
        <w:spacing w:before="120" w:line="360" w:lineRule="auto"/>
        <w:ind w:left="720" w:hanging="720"/>
        <w:jc w:val="both"/>
      </w:pPr>
      <w:r w:rsidRPr="00693CA5">
        <w:t>1.10</w:t>
      </w:r>
      <w:r w:rsidRPr="00693CA5">
        <w:tab/>
        <w:t>Words imposing an obligation on a party to do any act whatsoever include an obligation to procure that act and words placing a party under a restriction include an obligation not to cause permit or suffer any infringement of that restriction.</w:t>
      </w:r>
    </w:p>
    <w:p w:rsidR="00B07B98" w:rsidRPr="00693CA5" w:rsidRDefault="0046032F" w:rsidP="00D735D7">
      <w:pPr>
        <w:spacing w:before="120" w:line="360" w:lineRule="auto"/>
        <w:ind w:left="720" w:hanging="720"/>
        <w:jc w:val="both"/>
        <w:rPr>
          <w:b/>
        </w:rPr>
      </w:pPr>
      <w:r w:rsidRPr="00693CA5">
        <w:rPr>
          <w:b/>
        </w:rPr>
        <w:t>2</w:t>
      </w:r>
      <w:r w:rsidR="00B07B98" w:rsidRPr="00693CA5">
        <w:rPr>
          <w:b/>
        </w:rPr>
        <w:t>.</w:t>
      </w:r>
      <w:r w:rsidR="00B07B98" w:rsidRPr="00693CA5">
        <w:rPr>
          <w:b/>
        </w:rPr>
        <w:tab/>
        <w:t>Operative Provisions</w:t>
      </w:r>
    </w:p>
    <w:p w:rsidR="00B07B98" w:rsidRPr="00693CA5" w:rsidRDefault="0046032F" w:rsidP="00D735D7">
      <w:pPr>
        <w:pStyle w:val="Heading2"/>
        <w:numPr>
          <w:ilvl w:val="0"/>
          <w:numId w:val="0"/>
        </w:numPr>
        <w:tabs>
          <w:tab w:val="left" w:pos="720"/>
        </w:tabs>
        <w:spacing w:before="120"/>
        <w:ind w:left="720" w:hanging="720"/>
        <w:rPr>
          <w:rFonts w:ascii="Arial" w:hAnsi="Arial" w:cs="Arial"/>
          <w:sz w:val="22"/>
          <w:szCs w:val="22"/>
        </w:rPr>
      </w:pPr>
      <w:r w:rsidRPr="00693CA5">
        <w:rPr>
          <w:rFonts w:ascii="Arial" w:hAnsi="Arial" w:cs="Arial"/>
          <w:sz w:val="22"/>
          <w:szCs w:val="22"/>
        </w:rPr>
        <w:t>2</w:t>
      </w:r>
      <w:r w:rsidR="00B07B98" w:rsidRPr="00693CA5">
        <w:rPr>
          <w:rFonts w:ascii="Arial" w:hAnsi="Arial" w:cs="Arial"/>
          <w:sz w:val="22"/>
          <w:szCs w:val="22"/>
        </w:rPr>
        <w:t>.1</w:t>
      </w:r>
      <w:r w:rsidR="00B07B98" w:rsidRPr="00693CA5">
        <w:rPr>
          <w:rFonts w:ascii="Arial" w:hAnsi="Arial" w:cs="Arial"/>
          <w:sz w:val="22"/>
          <w:szCs w:val="22"/>
        </w:rPr>
        <w:tab/>
        <w:t>This Deed is made pursuant to section 106 of the</w:t>
      </w:r>
      <w:r w:rsidR="0066068C">
        <w:rPr>
          <w:rFonts w:ascii="Arial" w:hAnsi="Arial" w:cs="Arial"/>
          <w:sz w:val="22"/>
          <w:szCs w:val="22"/>
        </w:rPr>
        <w:t xml:space="preserve"> 1990</w:t>
      </w:r>
      <w:r w:rsidR="00B07B98" w:rsidRPr="00693CA5">
        <w:rPr>
          <w:rFonts w:ascii="Arial" w:hAnsi="Arial" w:cs="Arial"/>
          <w:sz w:val="22"/>
          <w:szCs w:val="22"/>
        </w:rPr>
        <w:t xml:space="preserve"> Act and Section 111 of the Local Government Act 1972 and is a planning obligation for the purposes of Section 106 of the </w:t>
      </w:r>
      <w:r w:rsidR="0066068C">
        <w:rPr>
          <w:rFonts w:ascii="Arial" w:hAnsi="Arial" w:cs="Arial"/>
          <w:sz w:val="22"/>
          <w:szCs w:val="22"/>
        </w:rPr>
        <w:t xml:space="preserve">1990 </w:t>
      </w:r>
      <w:r w:rsidR="00B07B98" w:rsidRPr="00693CA5">
        <w:rPr>
          <w:rFonts w:ascii="Arial" w:hAnsi="Arial" w:cs="Arial"/>
          <w:sz w:val="22"/>
          <w:szCs w:val="22"/>
        </w:rPr>
        <w:t>Act</w:t>
      </w:r>
      <w:r w:rsidR="004C76EC" w:rsidRPr="00693CA5">
        <w:rPr>
          <w:rFonts w:ascii="Arial" w:hAnsi="Arial" w:cs="Arial"/>
          <w:sz w:val="22"/>
          <w:szCs w:val="22"/>
        </w:rPr>
        <w:t>.</w:t>
      </w:r>
    </w:p>
    <w:p w:rsidR="00B07B98" w:rsidRPr="00693CA5" w:rsidRDefault="0046032F" w:rsidP="001B4400">
      <w:pPr>
        <w:spacing w:before="120" w:line="360" w:lineRule="auto"/>
        <w:ind w:left="720" w:hanging="720"/>
        <w:jc w:val="both"/>
      </w:pPr>
      <w:r w:rsidRPr="00693CA5">
        <w:t>2</w:t>
      </w:r>
      <w:r w:rsidR="00B07B98" w:rsidRPr="00693CA5">
        <w:t>.2</w:t>
      </w:r>
      <w:r w:rsidR="00B07B98" w:rsidRPr="00693CA5">
        <w:tab/>
        <w:t xml:space="preserve">The planning obligations contained in this </w:t>
      </w:r>
      <w:r w:rsidR="004C76EC" w:rsidRPr="00693CA5">
        <w:t>Deed</w:t>
      </w:r>
      <w:r w:rsidR="00B07B98" w:rsidRPr="00693CA5">
        <w:t xml:space="preserve"> are enforceable by the </w:t>
      </w:r>
      <w:r w:rsidR="005212F0">
        <w:t xml:space="preserve">City </w:t>
      </w:r>
      <w:r w:rsidR="00B07B98" w:rsidRPr="00693CA5">
        <w:t>Council</w:t>
      </w:r>
      <w:r w:rsidR="004C76EC" w:rsidRPr="00693CA5">
        <w:t>.</w:t>
      </w:r>
    </w:p>
    <w:p w:rsidR="009441A9" w:rsidRPr="00693CA5" w:rsidRDefault="009441A9" w:rsidP="001B4400">
      <w:pPr>
        <w:spacing w:before="120" w:line="360" w:lineRule="auto"/>
        <w:ind w:left="720" w:hanging="720"/>
        <w:jc w:val="both"/>
      </w:pPr>
      <w:r w:rsidRPr="00693CA5">
        <w:t>2.3</w:t>
      </w:r>
      <w:r w:rsidRPr="00693CA5">
        <w:tab/>
        <w:t xml:space="preserve">This Deed shall be registerable as a local land charge by the </w:t>
      </w:r>
      <w:r w:rsidR="005212F0">
        <w:t xml:space="preserve">City </w:t>
      </w:r>
      <w:r w:rsidRPr="00693CA5">
        <w:t>Council</w:t>
      </w:r>
    </w:p>
    <w:p w:rsidR="00B07B98" w:rsidRPr="00693CA5" w:rsidRDefault="0046032F" w:rsidP="001B4400">
      <w:pPr>
        <w:spacing w:before="120" w:line="360" w:lineRule="auto"/>
        <w:ind w:left="720" w:hanging="720"/>
        <w:jc w:val="both"/>
      </w:pPr>
      <w:r w:rsidRPr="00693CA5">
        <w:t>2</w:t>
      </w:r>
      <w:r w:rsidR="00B07B98" w:rsidRPr="00693CA5">
        <w:t>.</w:t>
      </w:r>
      <w:r w:rsidR="009441A9" w:rsidRPr="00693CA5">
        <w:t>4</w:t>
      </w:r>
      <w:r w:rsidR="00B07B98" w:rsidRPr="00693CA5">
        <w:tab/>
        <w:t xml:space="preserve">Nothing in this </w:t>
      </w:r>
      <w:r w:rsidR="004C76EC" w:rsidRPr="00693CA5">
        <w:t>Deed</w:t>
      </w:r>
      <w:r w:rsidR="00B07B98" w:rsidRPr="00693CA5">
        <w:t xml:space="preserve"> is or amounts to or shall be construed as a Planning Permission or approval</w:t>
      </w:r>
      <w:r w:rsidR="004C76EC" w:rsidRPr="00693CA5">
        <w:t>.</w:t>
      </w:r>
    </w:p>
    <w:p w:rsidR="00B07B98" w:rsidRPr="00693CA5" w:rsidRDefault="0046032F" w:rsidP="001B4400">
      <w:pPr>
        <w:spacing w:before="120" w:line="360" w:lineRule="auto"/>
        <w:ind w:left="720" w:hanging="720"/>
        <w:jc w:val="both"/>
      </w:pPr>
      <w:r w:rsidRPr="00693CA5">
        <w:t>2</w:t>
      </w:r>
      <w:r w:rsidR="00B07B98" w:rsidRPr="00693CA5">
        <w:t>.</w:t>
      </w:r>
      <w:r w:rsidR="009441A9" w:rsidRPr="00693CA5">
        <w:t>5</w:t>
      </w:r>
      <w:r w:rsidR="00B07B98" w:rsidRPr="00693CA5">
        <w:tab/>
        <w:t xml:space="preserve">The Owner hereby covenants with the </w:t>
      </w:r>
      <w:r w:rsidR="005212F0">
        <w:t xml:space="preserve">City </w:t>
      </w:r>
      <w:r w:rsidR="00B07B98" w:rsidRPr="00693CA5">
        <w:t xml:space="preserve">Council to observe and perform the restrictions stipulations and requirements specified in this </w:t>
      </w:r>
      <w:r w:rsidR="004C76EC" w:rsidRPr="00693CA5">
        <w:t xml:space="preserve">Deed </w:t>
      </w:r>
      <w:r w:rsidR="00B07B98" w:rsidRPr="00693CA5">
        <w:t>and the Schedule thereto</w:t>
      </w:r>
      <w:r w:rsidR="004C76EC" w:rsidRPr="00693CA5">
        <w:t>.</w:t>
      </w:r>
    </w:p>
    <w:p w:rsidR="00B07B98" w:rsidRPr="00693CA5" w:rsidRDefault="0046032F" w:rsidP="001B4400">
      <w:pPr>
        <w:spacing w:before="120" w:line="360" w:lineRule="auto"/>
        <w:ind w:left="720" w:hanging="720"/>
        <w:jc w:val="both"/>
      </w:pPr>
      <w:r w:rsidRPr="00693CA5">
        <w:t>2</w:t>
      </w:r>
      <w:r w:rsidR="00B07B98" w:rsidRPr="00693CA5">
        <w:t>.</w:t>
      </w:r>
      <w:r w:rsidR="009441A9" w:rsidRPr="00693CA5">
        <w:t>6</w:t>
      </w:r>
      <w:r w:rsidR="00B07B98" w:rsidRPr="00693CA5">
        <w:tab/>
        <w:t xml:space="preserve">For the purposes of the Contracts (Rights of Third Parties) Act 1999 it is agreed that nothing in this </w:t>
      </w:r>
      <w:r w:rsidR="004C76EC" w:rsidRPr="00693CA5">
        <w:t>Deed</w:t>
      </w:r>
      <w:r w:rsidR="00B07B98" w:rsidRPr="00693CA5">
        <w:t xml:space="preserve"> shall confer on any third party (other than the</w:t>
      </w:r>
      <w:r w:rsidR="005212F0">
        <w:t xml:space="preserve"> City</w:t>
      </w:r>
      <w:r w:rsidR="00B07B98" w:rsidRPr="00693CA5">
        <w:t xml:space="preserve"> Council) any right to enforce or any benefit of any term of this </w:t>
      </w:r>
      <w:r w:rsidR="004C76EC" w:rsidRPr="00693CA5">
        <w:t>Deed.</w:t>
      </w:r>
    </w:p>
    <w:p w:rsidR="00B07B98" w:rsidRPr="00693CA5" w:rsidRDefault="0046032F" w:rsidP="00D735D7">
      <w:pPr>
        <w:spacing w:before="120" w:line="360" w:lineRule="auto"/>
        <w:ind w:left="720" w:hanging="720"/>
        <w:jc w:val="both"/>
      </w:pPr>
      <w:r w:rsidRPr="00693CA5">
        <w:t>2</w:t>
      </w:r>
      <w:r w:rsidR="00B07B98" w:rsidRPr="00693CA5">
        <w:t>.</w:t>
      </w:r>
      <w:r w:rsidR="009441A9" w:rsidRPr="00693CA5">
        <w:t>7</w:t>
      </w:r>
      <w:r w:rsidR="00B07B98" w:rsidRPr="00693CA5">
        <w:tab/>
        <w:t xml:space="preserve">If the Planning Permission should expire (without being renewed or extended) before the Development is </w:t>
      </w:r>
      <w:proofErr w:type="gramStart"/>
      <w:r w:rsidR="00B07B98" w:rsidRPr="00693CA5">
        <w:t>Commenced</w:t>
      </w:r>
      <w:proofErr w:type="gramEnd"/>
      <w:r w:rsidR="00B07B98" w:rsidRPr="00693CA5">
        <w:t xml:space="preserve"> or shall at any time be revoked this </w:t>
      </w:r>
      <w:r w:rsidR="002C22B5" w:rsidRPr="00693CA5">
        <w:t>Deed</w:t>
      </w:r>
      <w:r w:rsidR="00B07B98" w:rsidRPr="00693CA5">
        <w:t xml:space="preserve"> shall forthwith determine and cease to have effect</w:t>
      </w:r>
      <w:r w:rsidR="002C22B5" w:rsidRPr="00693CA5">
        <w:t>.</w:t>
      </w:r>
    </w:p>
    <w:p w:rsidR="00B07B98" w:rsidRPr="00693CA5" w:rsidRDefault="009E49C6" w:rsidP="00D735D7">
      <w:pPr>
        <w:spacing w:before="120" w:line="360" w:lineRule="auto"/>
        <w:ind w:left="720" w:hanging="720"/>
        <w:jc w:val="both"/>
        <w:rPr>
          <w:b/>
        </w:rPr>
      </w:pPr>
      <w:r w:rsidRPr="00693CA5">
        <w:rPr>
          <w:b/>
        </w:rPr>
        <w:t>3.</w:t>
      </w:r>
      <w:r w:rsidRPr="00693CA5">
        <w:rPr>
          <w:b/>
        </w:rPr>
        <w:tab/>
        <w:t>Covenants by the Parties</w:t>
      </w:r>
    </w:p>
    <w:p w:rsidR="00B07B98" w:rsidRPr="00693CA5" w:rsidRDefault="009E49C6" w:rsidP="00D735D7">
      <w:pPr>
        <w:spacing w:before="120" w:line="360" w:lineRule="auto"/>
        <w:ind w:left="720" w:hanging="720"/>
        <w:jc w:val="both"/>
      </w:pPr>
      <w:r w:rsidRPr="00693CA5">
        <w:t>3.</w:t>
      </w:r>
      <w:r w:rsidR="00B07B98" w:rsidRPr="00693CA5">
        <w:t>1</w:t>
      </w:r>
      <w:r w:rsidR="00B07B98" w:rsidRPr="00693CA5">
        <w:tab/>
      </w:r>
      <w:r w:rsidR="000325A6" w:rsidRPr="00693CA5">
        <w:t xml:space="preserve">The Owner so as to bind </w:t>
      </w:r>
      <w:r w:rsidR="00E92CD2" w:rsidRPr="00693CA5">
        <w:t xml:space="preserve">its </w:t>
      </w:r>
      <w:r w:rsidR="000325A6" w:rsidRPr="00693CA5">
        <w:t xml:space="preserve">interest in the </w:t>
      </w:r>
      <w:r w:rsidR="00967BBE">
        <w:t>Site</w:t>
      </w:r>
      <w:r w:rsidR="000325A6" w:rsidRPr="00693CA5">
        <w:t xml:space="preserve"> hereby undertakes and covenants to the </w:t>
      </w:r>
      <w:r w:rsidR="005212F0">
        <w:t xml:space="preserve">City </w:t>
      </w:r>
      <w:r w:rsidR="000325A6" w:rsidRPr="00693CA5">
        <w:t xml:space="preserve">Council to comply with the Obligations set out in the Schedule to this Deed. </w:t>
      </w:r>
    </w:p>
    <w:p w:rsidR="00E92CD2" w:rsidRPr="00693CA5" w:rsidRDefault="00426675" w:rsidP="001B4400">
      <w:pPr>
        <w:spacing w:before="120" w:line="360" w:lineRule="auto"/>
        <w:ind w:left="720" w:hanging="720"/>
        <w:jc w:val="both"/>
      </w:pPr>
      <w:r w:rsidRPr="00693CA5">
        <w:t>3.2</w:t>
      </w:r>
      <w:r w:rsidR="00B07B98" w:rsidRPr="00693CA5">
        <w:tab/>
        <w:t xml:space="preserve">Where in this </w:t>
      </w:r>
      <w:r w:rsidRPr="00693CA5">
        <w:t xml:space="preserve">Deed </w:t>
      </w:r>
      <w:r w:rsidR="00B07B98" w:rsidRPr="00693CA5">
        <w:t xml:space="preserve">the Owner is required to comply with any requirement prior to </w:t>
      </w:r>
      <w:r w:rsidR="00E876D3" w:rsidRPr="00693CA5">
        <w:t>Commencement of Development</w:t>
      </w:r>
      <w:r w:rsidR="00B07B98" w:rsidRPr="00693CA5">
        <w:t xml:space="preserve"> the Owner shall not </w:t>
      </w:r>
      <w:r w:rsidR="00E876D3" w:rsidRPr="00693CA5">
        <w:t>Commence Development</w:t>
      </w:r>
      <w:r w:rsidR="00B07B98" w:rsidRPr="00693CA5">
        <w:t xml:space="preserve"> nor permit any other person to </w:t>
      </w:r>
      <w:r w:rsidR="00E876D3" w:rsidRPr="00693CA5">
        <w:t>Commence Development</w:t>
      </w:r>
      <w:r w:rsidR="00B07B98" w:rsidRPr="00693CA5">
        <w:t xml:space="preserve"> before the said requirement has been satisfied</w:t>
      </w:r>
      <w:r w:rsidRPr="00693CA5">
        <w:t>.</w:t>
      </w:r>
    </w:p>
    <w:p w:rsidR="001B4400" w:rsidRDefault="00426675" w:rsidP="001B4400">
      <w:pPr>
        <w:spacing w:before="120" w:line="360" w:lineRule="auto"/>
        <w:jc w:val="both"/>
      </w:pPr>
      <w:r w:rsidRPr="00693CA5">
        <w:t>3.</w:t>
      </w:r>
      <w:r w:rsidR="00996630" w:rsidRPr="00693CA5">
        <w:t>3</w:t>
      </w:r>
      <w:r w:rsidRPr="00693CA5">
        <w:tab/>
      </w:r>
      <w:r w:rsidR="00D735D7">
        <w:t>T</w:t>
      </w:r>
      <w:r w:rsidR="00B07B98" w:rsidRPr="00693CA5">
        <w:t>he obligations contained in this</w:t>
      </w:r>
      <w:r w:rsidR="00D735D7">
        <w:t xml:space="preserve"> </w:t>
      </w:r>
      <w:r w:rsidRPr="00693CA5">
        <w:t xml:space="preserve">Deed </w:t>
      </w:r>
      <w:r w:rsidR="00B07B98" w:rsidRPr="00693CA5">
        <w:t>shall take effect upon the</w:t>
      </w:r>
      <w:r w:rsidR="00FE529C" w:rsidRPr="00693CA5">
        <w:t>:</w:t>
      </w:r>
    </w:p>
    <w:p w:rsidR="00FE529C" w:rsidRPr="00693CA5" w:rsidRDefault="001B4400" w:rsidP="001B4400">
      <w:pPr>
        <w:spacing w:before="120" w:line="360" w:lineRule="auto"/>
        <w:ind w:firstLine="709"/>
        <w:jc w:val="both"/>
      </w:pPr>
      <w:r>
        <w:t>3.3.1</w:t>
      </w:r>
      <w:r w:rsidR="00B07B98" w:rsidRPr="00693CA5">
        <w:t xml:space="preserve"> </w:t>
      </w:r>
      <w:r w:rsidR="00D735D7" w:rsidRPr="00693CA5">
        <w:t>Issue</w:t>
      </w:r>
      <w:r w:rsidR="00B07B98" w:rsidRPr="00693CA5">
        <w:t xml:space="preserve"> of the Planning Permission by the </w:t>
      </w:r>
      <w:r w:rsidR="005212F0">
        <w:t xml:space="preserve">City </w:t>
      </w:r>
      <w:r w:rsidR="00B07B98" w:rsidRPr="00693CA5">
        <w:t>Council</w:t>
      </w:r>
      <w:r w:rsidR="00FE529C" w:rsidRPr="00693CA5">
        <w:t>;</w:t>
      </w:r>
      <w:r w:rsidR="00B07B98" w:rsidRPr="00693CA5">
        <w:t xml:space="preserve"> and</w:t>
      </w:r>
    </w:p>
    <w:p w:rsidR="00B83138" w:rsidRPr="00693CA5" w:rsidRDefault="001B4400" w:rsidP="001B4400">
      <w:pPr>
        <w:spacing w:before="120" w:line="360" w:lineRule="auto"/>
        <w:ind w:firstLine="709"/>
        <w:jc w:val="both"/>
      </w:pPr>
      <w:r>
        <w:t xml:space="preserve">3.3.2 </w:t>
      </w:r>
      <w:r w:rsidR="00B07B98" w:rsidRPr="00693CA5">
        <w:t>Co</w:t>
      </w:r>
      <w:r w:rsidR="00B83138" w:rsidRPr="00693CA5">
        <w:t xml:space="preserve">mmencement of the Development </w:t>
      </w:r>
    </w:p>
    <w:p w:rsidR="00FE529C" w:rsidRPr="00693CA5" w:rsidRDefault="00B83138" w:rsidP="001B4400">
      <w:pPr>
        <w:spacing w:before="120" w:line="360" w:lineRule="auto"/>
        <w:ind w:left="709"/>
        <w:jc w:val="both"/>
      </w:pPr>
      <w:r w:rsidRPr="00693CA5">
        <w:t xml:space="preserve">SAVE FOR </w:t>
      </w:r>
      <w:r w:rsidR="00D735D7">
        <w:t>clause</w:t>
      </w:r>
      <w:r w:rsidRPr="00693CA5">
        <w:t xml:space="preserve"> 3.4 below</w:t>
      </w:r>
      <w:r w:rsidR="00C47A7F" w:rsidRPr="00693CA5">
        <w:t xml:space="preserve"> and </w:t>
      </w:r>
      <w:r w:rsidR="00D735D7">
        <w:t>paragraph</w:t>
      </w:r>
      <w:r w:rsidR="00C47A7F" w:rsidRPr="00693CA5">
        <w:t xml:space="preserve"> 1</w:t>
      </w:r>
      <w:r w:rsidR="008247BE">
        <w:t>(b)</w:t>
      </w:r>
      <w:r w:rsidR="00C47A7F" w:rsidRPr="00693CA5">
        <w:t xml:space="preserve"> of </w:t>
      </w:r>
      <w:r w:rsidR="00D735D7">
        <w:t>t</w:t>
      </w:r>
      <w:r w:rsidR="00C47A7F" w:rsidRPr="00693CA5">
        <w:t>he Schedule which shall take immediate effect</w:t>
      </w:r>
    </w:p>
    <w:p w:rsidR="00B83138" w:rsidRPr="00693CA5" w:rsidRDefault="00B83138" w:rsidP="001B4400">
      <w:pPr>
        <w:spacing w:before="120" w:line="360" w:lineRule="auto"/>
        <w:ind w:left="709" w:hanging="709"/>
        <w:jc w:val="both"/>
      </w:pPr>
      <w:r w:rsidRPr="00693CA5">
        <w:t>3.4</w:t>
      </w:r>
      <w:r w:rsidRPr="00693CA5">
        <w:tab/>
        <w:t xml:space="preserve">The Owner shall pay to the </w:t>
      </w:r>
      <w:r w:rsidR="005212F0">
        <w:t xml:space="preserve">City </w:t>
      </w:r>
      <w:r w:rsidRPr="00693CA5">
        <w:t>Council on completion of this Deed the reasonable legal costs of t</w:t>
      </w:r>
      <w:r w:rsidR="00C47A7F" w:rsidRPr="00693CA5">
        <w:t xml:space="preserve">he </w:t>
      </w:r>
      <w:r w:rsidR="005212F0">
        <w:t xml:space="preserve">City </w:t>
      </w:r>
      <w:r w:rsidR="00C47A7F" w:rsidRPr="00693CA5">
        <w:t>Council</w:t>
      </w:r>
      <w:r w:rsidRPr="00693CA5">
        <w:t xml:space="preserve"> incurred </w:t>
      </w:r>
      <w:r w:rsidR="00C47A7F" w:rsidRPr="00693CA5">
        <w:t xml:space="preserve">in the negotiation, </w:t>
      </w:r>
      <w:r w:rsidRPr="00693CA5">
        <w:t>and execution of this Deed</w:t>
      </w:r>
    </w:p>
    <w:p w:rsidR="00FE529C" w:rsidRPr="00693CA5" w:rsidRDefault="00C47A7F" w:rsidP="001B4400">
      <w:pPr>
        <w:spacing w:before="120" w:line="360" w:lineRule="auto"/>
        <w:ind w:left="709" w:hanging="709"/>
        <w:jc w:val="both"/>
      </w:pPr>
      <w:r w:rsidRPr="00693CA5">
        <w:t>3.5</w:t>
      </w:r>
      <w:r w:rsidR="00FE529C" w:rsidRPr="00693CA5">
        <w:tab/>
      </w:r>
      <w:r w:rsidR="00B07B98" w:rsidRPr="00693CA5">
        <w:t xml:space="preserve">The County Court in whose district the </w:t>
      </w:r>
      <w:r w:rsidR="00967BBE">
        <w:t>Site</w:t>
      </w:r>
      <w:r w:rsidR="00B07B98" w:rsidRPr="00693CA5">
        <w:t xml:space="preserve"> is situate shall have full </w:t>
      </w:r>
      <w:r w:rsidR="00FE529C" w:rsidRPr="00693CA5">
        <w:tab/>
      </w:r>
      <w:r w:rsidR="00B07B98" w:rsidRPr="00693CA5">
        <w:t>jurisdiction to hear and determine proceeding</w:t>
      </w:r>
      <w:r w:rsidR="00E92CD2" w:rsidRPr="00693CA5">
        <w:t>s</w:t>
      </w:r>
      <w:r w:rsidR="00B07B98" w:rsidRPr="00693CA5">
        <w:t xml:space="preserve"> arising from or relating</w:t>
      </w:r>
      <w:r w:rsidR="001B4400">
        <w:t xml:space="preserve"> </w:t>
      </w:r>
      <w:r w:rsidR="00B07B98" w:rsidRPr="00693CA5">
        <w:t>to</w:t>
      </w:r>
      <w:r w:rsidR="001B4400">
        <w:t xml:space="preserve"> </w:t>
      </w:r>
      <w:r w:rsidR="00B07B98" w:rsidRPr="00693CA5">
        <w:t xml:space="preserve">this </w:t>
      </w:r>
      <w:r w:rsidR="00426675" w:rsidRPr="00693CA5">
        <w:t>Deed</w:t>
      </w:r>
      <w:r w:rsidR="00B07B98" w:rsidRPr="00693CA5">
        <w:t xml:space="preserve"> or for the enforcement of its terms or any of them</w:t>
      </w:r>
      <w:r w:rsidR="00E92CD2" w:rsidRPr="00693CA5">
        <w:t>.</w:t>
      </w:r>
    </w:p>
    <w:p w:rsidR="008B47A6" w:rsidRPr="00693CA5" w:rsidRDefault="00C47A7F" w:rsidP="001B4400">
      <w:pPr>
        <w:spacing w:before="120" w:line="360" w:lineRule="auto"/>
        <w:ind w:left="709" w:hanging="709"/>
        <w:jc w:val="both"/>
      </w:pPr>
      <w:r w:rsidRPr="00693CA5">
        <w:t>3.6</w:t>
      </w:r>
      <w:r w:rsidR="00FE529C" w:rsidRPr="00693CA5">
        <w:tab/>
      </w:r>
      <w:r w:rsidR="00B07B98" w:rsidRPr="00693CA5">
        <w:t xml:space="preserve">No person shall be liable for breach of an obligation or covenant contained in this </w:t>
      </w:r>
      <w:r w:rsidR="00426675" w:rsidRPr="00693CA5">
        <w:t>Deed</w:t>
      </w:r>
      <w:r w:rsidR="00B07B98" w:rsidRPr="00693CA5">
        <w:t xml:space="preserve"> after </w:t>
      </w:r>
      <w:r w:rsidR="00E92CD2" w:rsidRPr="00693CA5">
        <w:t>they</w:t>
      </w:r>
      <w:r w:rsidR="00B07B98" w:rsidRPr="00693CA5">
        <w:t xml:space="preserve"> shall have parted with all</w:t>
      </w:r>
      <w:r w:rsidR="001B4400">
        <w:t xml:space="preserve"> </w:t>
      </w:r>
      <w:r w:rsidR="00B07B98" w:rsidRPr="00693CA5">
        <w:t xml:space="preserve">interest in the </w:t>
      </w:r>
      <w:r w:rsidR="00967BBE">
        <w:t>Site</w:t>
      </w:r>
      <w:r w:rsidR="00B07B98" w:rsidRPr="00693CA5">
        <w:t xml:space="preserve"> or the part in respect of which such breach occurs but without prejudice to liability for any subsisting breach of an obligation or </w:t>
      </w:r>
      <w:r w:rsidR="00FE529C" w:rsidRPr="00693CA5">
        <w:tab/>
      </w:r>
      <w:r w:rsidR="00B07B98" w:rsidRPr="00693CA5">
        <w:t>covenant prior to parting with such interest</w:t>
      </w:r>
      <w:r w:rsidR="00426675" w:rsidRPr="00693CA5">
        <w:t>.</w:t>
      </w:r>
    </w:p>
    <w:p w:rsidR="00C47A7F" w:rsidRPr="00693CA5" w:rsidRDefault="00C47A7F" w:rsidP="00D735D7">
      <w:pPr>
        <w:spacing w:before="120" w:line="360" w:lineRule="auto"/>
        <w:rPr>
          <w:b/>
        </w:rPr>
      </w:pPr>
      <w:r w:rsidRPr="00693CA5">
        <w:rPr>
          <w:b/>
        </w:rPr>
        <w:t>5.</w:t>
      </w:r>
      <w:r w:rsidRPr="00693CA5">
        <w:rPr>
          <w:b/>
        </w:rPr>
        <w:tab/>
      </w:r>
      <w:r w:rsidR="001B4400">
        <w:rPr>
          <w:b/>
        </w:rPr>
        <w:t>Indexation a</w:t>
      </w:r>
      <w:r w:rsidR="001B4400" w:rsidRPr="00693CA5">
        <w:rPr>
          <w:b/>
        </w:rPr>
        <w:t>nd Interest</w:t>
      </w:r>
    </w:p>
    <w:p w:rsidR="00C47A7F" w:rsidRPr="00693CA5" w:rsidRDefault="00C47A7F" w:rsidP="00D735D7">
      <w:pPr>
        <w:spacing w:before="120" w:line="360" w:lineRule="auto"/>
        <w:ind w:left="720" w:hanging="720"/>
      </w:pPr>
      <w:r w:rsidRPr="00693CA5">
        <w:t>5.1</w:t>
      </w:r>
      <w:r w:rsidRPr="00693CA5">
        <w:tab/>
        <w:t>All sums due to be paid</w:t>
      </w:r>
      <w:r w:rsidR="00E73EB7" w:rsidRPr="00693CA5">
        <w:t xml:space="preserve"> to the </w:t>
      </w:r>
      <w:r w:rsidR="005212F0">
        <w:t xml:space="preserve">City </w:t>
      </w:r>
      <w:r w:rsidR="00E73EB7" w:rsidRPr="00693CA5">
        <w:t xml:space="preserve">Council </w:t>
      </w:r>
      <w:r w:rsidRPr="00693CA5">
        <w:t>under the terms of this Agreement shall be increased in accordance with the indexation provisions of this clause.  The increased sum shall be calculated (as at the date or dates upon which each sum is paid) in accordance with the following formula:</w:t>
      </w:r>
    </w:p>
    <w:p w:rsidR="00C47A7F" w:rsidRPr="00693CA5" w:rsidRDefault="00C47A7F" w:rsidP="00D735D7">
      <w:pPr>
        <w:spacing w:before="120"/>
        <w:ind w:hanging="720"/>
        <w:rPr>
          <w:b/>
          <w:u w:val="single"/>
        </w:rPr>
      </w:pPr>
      <w:r w:rsidRPr="00693CA5">
        <w:tab/>
      </w:r>
      <w:r w:rsidR="00D735D7">
        <w:tab/>
      </w:r>
      <w:r w:rsidR="00D735D7">
        <w:tab/>
      </w:r>
      <w:r w:rsidR="00D735D7">
        <w:tab/>
      </w:r>
      <w:r w:rsidR="00D735D7">
        <w:tab/>
      </w:r>
      <w:proofErr w:type="gramStart"/>
      <w:r w:rsidRPr="00693CA5">
        <w:rPr>
          <w:b/>
        </w:rPr>
        <w:t>C</w:t>
      </w:r>
      <w:r w:rsidR="00B657DD" w:rsidRPr="00693CA5">
        <w:rPr>
          <w:b/>
        </w:rPr>
        <w:t xml:space="preserve"> </w:t>
      </w:r>
      <w:r w:rsidRPr="00693CA5">
        <w:rPr>
          <w:b/>
        </w:rPr>
        <w:t xml:space="preserve"> =</w:t>
      </w:r>
      <w:proofErr w:type="gramEnd"/>
      <w:r w:rsidRPr="00693CA5">
        <w:rPr>
          <w:b/>
        </w:rPr>
        <w:t xml:space="preserve"> </w:t>
      </w:r>
      <w:r w:rsidR="00B657DD" w:rsidRPr="00693CA5">
        <w:rPr>
          <w:b/>
        </w:rPr>
        <w:t xml:space="preserve"> </w:t>
      </w:r>
      <w:r w:rsidRPr="00693CA5">
        <w:rPr>
          <w:b/>
        </w:rPr>
        <w:t xml:space="preserve">£Y x </w:t>
      </w:r>
      <w:r w:rsidRPr="00693CA5">
        <w:rPr>
          <w:b/>
          <w:u w:val="single"/>
        </w:rPr>
        <w:t>B</w:t>
      </w:r>
    </w:p>
    <w:p w:rsidR="00C47A7F" w:rsidRPr="00693CA5" w:rsidRDefault="00B657DD" w:rsidP="00D735D7">
      <w:pPr>
        <w:spacing w:before="120"/>
        <w:ind w:hanging="720"/>
        <w:rPr>
          <w:b/>
        </w:rPr>
      </w:pPr>
      <w:r w:rsidRPr="00693CA5">
        <w:rPr>
          <w:b/>
        </w:rPr>
        <w:tab/>
      </w:r>
      <w:r w:rsidRPr="00693CA5">
        <w:rPr>
          <w:b/>
        </w:rPr>
        <w:tab/>
      </w:r>
      <w:r w:rsidRPr="00693CA5">
        <w:rPr>
          <w:b/>
        </w:rPr>
        <w:tab/>
      </w:r>
      <w:r w:rsidRPr="00693CA5">
        <w:rPr>
          <w:b/>
        </w:rPr>
        <w:tab/>
      </w:r>
      <w:r w:rsidRPr="00693CA5">
        <w:rPr>
          <w:b/>
        </w:rPr>
        <w:tab/>
      </w:r>
      <w:r w:rsidRPr="00693CA5">
        <w:rPr>
          <w:b/>
        </w:rPr>
        <w:tab/>
      </w:r>
      <w:r w:rsidR="00FD6E71" w:rsidRPr="00693CA5">
        <w:rPr>
          <w:b/>
        </w:rPr>
        <w:t xml:space="preserve">    </w:t>
      </w:r>
      <w:r w:rsidR="00D735D7">
        <w:rPr>
          <w:b/>
        </w:rPr>
        <w:t xml:space="preserve"> </w:t>
      </w:r>
      <w:r w:rsidR="00C47A7F" w:rsidRPr="00693CA5">
        <w:rPr>
          <w:b/>
        </w:rPr>
        <w:t>A</w:t>
      </w:r>
    </w:p>
    <w:p w:rsidR="00C47A7F" w:rsidRPr="00693CA5" w:rsidRDefault="00C47A7F" w:rsidP="00D735D7">
      <w:pPr>
        <w:spacing w:before="120" w:line="360" w:lineRule="auto"/>
        <w:ind w:firstLine="720"/>
      </w:pPr>
      <w:r w:rsidRPr="00693CA5">
        <w:t>Where:</w:t>
      </w:r>
    </w:p>
    <w:p w:rsidR="00C47A7F" w:rsidRPr="00693CA5" w:rsidRDefault="00C47A7F" w:rsidP="00D735D7">
      <w:pPr>
        <w:spacing w:before="120" w:line="360" w:lineRule="auto"/>
        <w:ind w:left="1440" w:hanging="720"/>
      </w:pPr>
      <w:r w:rsidRPr="00693CA5">
        <w:t>A</w:t>
      </w:r>
      <w:r w:rsidRPr="00693CA5">
        <w:tab/>
        <w:t>is the value</w:t>
      </w:r>
      <w:r w:rsidR="00DA2B13" w:rsidRPr="00693CA5">
        <w:t xml:space="preserve"> of the</w:t>
      </w:r>
      <w:r w:rsidRPr="00693CA5">
        <w:t xml:space="preserve"> Index compiled and published by the relevant Government Department last published before the date hereof</w:t>
      </w:r>
      <w:r w:rsidR="00D735D7">
        <w:t>;</w:t>
      </w:r>
      <w:r w:rsidRPr="00693CA5">
        <w:t xml:space="preserve"> </w:t>
      </w:r>
    </w:p>
    <w:p w:rsidR="00C47A7F" w:rsidRPr="00693CA5" w:rsidRDefault="00C47A7F" w:rsidP="00D735D7">
      <w:pPr>
        <w:spacing w:before="120" w:line="360" w:lineRule="auto"/>
        <w:ind w:firstLine="720"/>
      </w:pPr>
      <w:r w:rsidRPr="00693CA5">
        <w:t>B</w:t>
      </w:r>
      <w:r w:rsidRPr="00693CA5">
        <w:tab/>
        <w:t>is the value of such index last published before the said</w:t>
      </w:r>
      <w:r w:rsidR="001B4400">
        <w:t xml:space="preserve"> </w:t>
      </w:r>
      <w:r w:rsidR="00D735D7">
        <w:t>calculation;</w:t>
      </w:r>
    </w:p>
    <w:p w:rsidR="00C47A7F" w:rsidRPr="00693CA5" w:rsidRDefault="00C47A7F" w:rsidP="00D735D7">
      <w:pPr>
        <w:spacing w:before="120" w:line="360" w:lineRule="auto"/>
        <w:ind w:firstLine="720"/>
      </w:pPr>
      <w:r w:rsidRPr="00693CA5">
        <w:t>C</w:t>
      </w:r>
      <w:r w:rsidRPr="00693CA5">
        <w:tab/>
        <w:t>is the sum in question after application of this formula</w:t>
      </w:r>
      <w:r w:rsidR="00D735D7">
        <w:t>;</w:t>
      </w:r>
      <w:r w:rsidRPr="00693CA5">
        <w:t xml:space="preserve"> and</w:t>
      </w:r>
    </w:p>
    <w:p w:rsidR="00C47A7F" w:rsidRPr="00693CA5" w:rsidRDefault="00C47A7F" w:rsidP="00D735D7">
      <w:pPr>
        <w:spacing w:before="120" w:line="360" w:lineRule="auto"/>
        <w:ind w:firstLine="720"/>
      </w:pPr>
      <w:r w:rsidRPr="00693CA5">
        <w:t>£Y</w:t>
      </w:r>
      <w:r w:rsidRPr="00693CA5">
        <w:tab/>
        <w:t>is the sum to which this formula is applied</w:t>
      </w:r>
    </w:p>
    <w:p w:rsidR="00C47A7F" w:rsidRPr="00693CA5" w:rsidRDefault="00967BBE" w:rsidP="00D735D7">
      <w:pPr>
        <w:spacing w:before="120" w:line="360" w:lineRule="auto"/>
        <w:ind w:left="720"/>
      </w:pPr>
      <w:r w:rsidRPr="00693CA5">
        <w:t xml:space="preserve">PROVIDED THAT </w:t>
      </w:r>
      <w:r w:rsidR="00C47A7F" w:rsidRPr="00693CA5">
        <w:t xml:space="preserve">if the said </w:t>
      </w:r>
      <w:r w:rsidR="00DA2B13" w:rsidRPr="00693CA5">
        <w:t>I</w:t>
      </w:r>
      <w:r w:rsidR="00C47A7F" w:rsidRPr="00693CA5">
        <w:t xml:space="preserve">ndex shall cease to exist there shall be substituted such other index of building costs as shall be specified by the </w:t>
      </w:r>
      <w:r w:rsidR="005212F0">
        <w:t xml:space="preserve">City </w:t>
      </w:r>
      <w:r w:rsidR="00C47A7F" w:rsidRPr="00693CA5">
        <w:t>C</w:t>
      </w:r>
      <w:r w:rsidR="00E73EB7" w:rsidRPr="00693CA5">
        <w:t>ouncil,</w:t>
      </w:r>
      <w:r w:rsidR="00C47A7F" w:rsidRPr="00693CA5">
        <w:t xml:space="preserve"> acting reasonably and provided further that if the application of this formula </w:t>
      </w:r>
      <w:r w:rsidR="00C47A7F" w:rsidRPr="00693CA5">
        <w:lastRenderedPageBreak/>
        <w:t>produces a reduction in the sum in question, such sum shall remain unchanged.</w:t>
      </w:r>
    </w:p>
    <w:p w:rsidR="00C47A7F" w:rsidRPr="00693CA5" w:rsidRDefault="00C47A7F" w:rsidP="00D735D7">
      <w:pPr>
        <w:spacing w:before="120" w:line="360" w:lineRule="auto"/>
        <w:ind w:hanging="720"/>
      </w:pPr>
    </w:p>
    <w:p w:rsidR="00C47A7F" w:rsidRPr="00693CA5" w:rsidRDefault="00C47A7F" w:rsidP="00D735D7">
      <w:pPr>
        <w:spacing w:before="120" w:line="360" w:lineRule="auto"/>
        <w:ind w:left="720" w:hanging="720"/>
      </w:pPr>
      <w:r w:rsidRPr="00693CA5">
        <w:t>5.2</w:t>
      </w:r>
      <w:r w:rsidRPr="00693CA5">
        <w:tab/>
        <w:t>If any payment due to be paid by the Owner under this Deed is paid late, Interest will be payable from the date payment is due to the date of payment.</w:t>
      </w:r>
    </w:p>
    <w:p w:rsidR="008B47A6" w:rsidRPr="00693CA5" w:rsidRDefault="00C47A7F" w:rsidP="00D735D7">
      <w:pPr>
        <w:spacing w:before="120" w:line="360" w:lineRule="auto"/>
      </w:pPr>
      <w:r w:rsidRPr="00693CA5">
        <w:rPr>
          <w:b/>
        </w:rPr>
        <w:t>6.</w:t>
      </w:r>
      <w:r w:rsidR="008B47A6" w:rsidRPr="00693CA5">
        <w:rPr>
          <w:b/>
        </w:rPr>
        <w:tab/>
      </w:r>
      <w:r w:rsidR="00967BBE" w:rsidRPr="00693CA5">
        <w:rPr>
          <w:b/>
        </w:rPr>
        <w:t>Jurisdiction</w:t>
      </w:r>
    </w:p>
    <w:p w:rsidR="00B657DD" w:rsidRPr="00693CA5" w:rsidRDefault="008B47A6" w:rsidP="00D735D7">
      <w:pPr>
        <w:spacing w:before="120" w:line="360" w:lineRule="auto"/>
        <w:ind w:left="720"/>
      </w:pPr>
      <w:r w:rsidRPr="00693CA5">
        <w:t>This Deed is governed by and interpreted in accordance with the law of England and Wales.</w:t>
      </w:r>
    </w:p>
    <w:p w:rsidR="008B47A6" w:rsidRPr="00693CA5" w:rsidRDefault="00C47A7F" w:rsidP="00D735D7">
      <w:pPr>
        <w:spacing w:before="120" w:line="360" w:lineRule="auto"/>
      </w:pPr>
      <w:r w:rsidRPr="00693CA5">
        <w:rPr>
          <w:b/>
        </w:rPr>
        <w:t>7.</w:t>
      </w:r>
      <w:r w:rsidR="008B47A6" w:rsidRPr="00693CA5">
        <w:rPr>
          <w:b/>
        </w:rPr>
        <w:tab/>
      </w:r>
      <w:r w:rsidR="00967BBE" w:rsidRPr="00693CA5">
        <w:rPr>
          <w:b/>
        </w:rPr>
        <w:t>Arbitration</w:t>
      </w:r>
    </w:p>
    <w:p w:rsidR="008B47A6" w:rsidRPr="00693CA5" w:rsidRDefault="008B47A6" w:rsidP="00D735D7">
      <w:pPr>
        <w:spacing w:before="120" w:line="360" w:lineRule="auto"/>
        <w:ind w:left="720"/>
      </w:pPr>
      <w:r w:rsidRPr="00693CA5">
        <w:t>Any dispute or difference arising between the parties with regard to their respective rights and obligations as to any matter or thing in any way arising out of or connected with the subject matter of this Agreement shall be referred to the decision of a single arbitrator to be agreed between the parties, or failing agreement between them, to be nominated by the President for the time being of the Royal Institution of Chartered Surveyors and any such reference shall be deemed to be a submission to arbitration within the meaning of the Arbitration Act 1996 or any statutory modification or re-enactment for the time being in force.</w:t>
      </w:r>
    </w:p>
    <w:p w:rsidR="00C47A7F" w:rsidRPr="00C17015" w:rsidRDefault="00C47A7F" w:rsidP="00D735D7">
      <w:pPr>
        <w:spacing w:before="120" w:line="360" w:lineRule="auto"/>
        <w:rPr>
          <w:highlight w:val="yellow"/>
        </w:rPr>
      </w:pPr>
      <w:r w:rsidRPr="00693CA5">
        <w:rPr>
          <w:b/>
        </w:rPr>
        <w:t>8.</w:t>
      </w:r>
      <w:r w:rsidRPr="00693CA5">
        <w:rPr>
          <w:b/>
        </w:rPr>
        <w:tab/>
      </w:r>
      <w:r w:rsidR="00C17015" w:rsidRPr="00C17015">
        <w:rPr>
          <w:b/>
          <w:highlight w:val="yellow"/>
        </w:rPr>
        <w:t>[</w:t>
      </w:r>
      <w:r w:rsidR="00057E63">
        <w:rPr>
          <w:b/>
          <w:highlight w:val="yellow"/>
        </w:rPr>
        <w:t>Lender</w:t>
      </w:r>
      <w:r w:rsidR="00967BBE" w:rsidRPr="00C17015">
        <w:rPr>
          <w:b/>
          <w:highlight w:val="yellow"/>
        </w:rPr>
        <w:t>’s Consent</w:t>
      </w:r>
    </w:p>
    <w:p w:rsidR="00C47A7F" w:rsidRPr="00693CA5" w:rsidRDefault="00C47A7F" w:rsidP="00D735D7">
      <w:pPr>
        <w:spacing w:before="120" w:line="360" w:lineRule="auto"/>
        <w:ind w:left="720"/>
      </w:pPr>
      <w:r w:rsidRPr="00C17015">
        <w:rPr>
          <w:highlight w:val="yellow"/>
        </w:rPr>
        <w:t xml:space="preserve">The </w:t>
      </w:r>
      <w:r w:rsidR="00057E63">
        <w:rPr>
          <w:highlight w:val="yellow"/>
        </w:rPr>
        <w:t>Lender</w:t>
      </w:r>
      <w:r w:rsidRPr="00C17015">
        <w:rPr>
          <w:highlight w:val="yellow"/>
        </w:rPr>
        <w:t xml:space="preserve"> acknowledges and declares that this Deed has been entered into by the Owner with its consent and that the Site shall be bound by the obligations contained in this Deed and that the security of the mortgage over the Site shall take effect subject to this Deed PROVIDED THAT the </w:t>
      </w:r>
      <w:r w:rsidR="00057E63">
        <w:rPr>
          <w:highlight w:val="yellow"/>
        </w:rPr>
        <w:t>Lender</w:t>
      </w:r>
      <w:r w:rsidRPr="00C17015">
        <w:rPr>
          <w:highlight w:val="yellow"/>
        </w:rPr>
        <w:t xml:space="preserve"> shall otherwise have no liability under this Deed unless it takes possession of the Site in which case it too will be bound by the obligations as if it were a person deriving title from the Owner.</w:t>
      </w:r>
      <w:r w:rsidR="00C17015" w:rsidRPr="00C17015">
        <w:rPr>
          <w:highlight w:val="yellow"/>
        </w:rPr>
        <w:t>]</w:t>
      </w:r>
      <w:r w:rsidR="00C17015">
        <w:rPr>
          <w:rStyle w:val="FootnoteReference"/>
          <w:highlight w:val="yellow"/>
        </w:rPr>
        <w:footnoteReference w:id="17"/>
      </w:r>
    </w:p>
    <w:p w:rsidR="006A5E96" w:rsidRDefault="00C47A7F" w:rsidP="00D735D7">
      <w:pPr>
        <w:spacing w:before="120" w:line="360" w:lineRule="auto"/>
        <w:rPr>
          <w:b/>
        </w:rPr>
      </w:pPr>
      <w:r w:rsidRPr="00693CA5">
        <w:rPr>
          <w:b/>
        </w:rPr>
        <w:t>9.</w:t>
      </w:r>
      <w:r w:rsidR="008B47A6" w:rsidRPr="00693CA5">
        <w:rPr>
          <w:b/>
        </w:rPr>
        <w:tab/>
      </w:r>
      <w:r w:rsidR="00EC7BEA">
        <w:rPr>
          <w:b/>
        </w:rPr>
        <w:t>[</w:t>
      </w:r>
      <w:r w:rsidR="006A5E96">
        <w:rPr>
          <w:b/>
        </w:rPr>
        <w:t>Developer’s Consent</w:t>
      </w:r>
    </w:p>
    <w:p w:rsidR="001C1E6A" w:rsidRPr="001C1E6A" w:rsidRDefault="001C1E6A" w:rsidP="001C1E6A">
      <w:pPr>
        <w:spacing w:before="120" w:line="360" w:lineRule="auto"/>
        <w:ind w:left="720"/>
        <w:rPr>
          <w:highlight w:val="yellow"/>
        </w:rPr>
      </w:pPr>
      <w:r w:rsidRPr="001C1E6A">
        <w:rPr>
          <w:highlight w:val="yellow"/>
        </w:rPr>
        <w:t xml:space="preserve">The Developer acknowledges and declares that this </w:t>
      </w:r>
      <w:r>
        <w:rPr>
          <w:highlight w:val="yellow"/>
        </w:rPr>
        <w:t>Deed</w:t>
      </w:r>
      <w:r w:rsidRPr="001C1E6A">
        <w:rPr>
          <w:highlight w:val="yellow"/>
        </w:rPr>
        <w:t xml:space="preserve"> has been entered into by the Owner with its consent and that the Site shall be bound by the </w:t>
      </w:r>
      <w:r>
        <w:rPr>
          <w:highlight w:val="yellow"/>
        </w:rPr>
        <w:t>o</w:t>
      </w:r>
      <w:r w:rsidRPr="001C1E6A">
        <w:rPr>
          <w:highlight w:val="yellow"/>
        </w:rPr>
        <w:t>bligations PROVIDED THAT the Developer shall otherwise have no liability under this Deed unless and until it derives title to the Site in which case it will be bound by the Obligations</w:t>
      </w:r>
      <w:r>
        <w:rPr>
          <w:highlight w:val="yellow"/>
        </w:rPr>
        <w:t>.</w:t>
      </w:r>
      <w:r w:rsidR="00EC7BEA">
        <w:rPr>
          <w:highlight w:val="yellow"/>
        </w:rPr>
        <w:t>]</w:t>
      </w:r>
      <w:r>
        <w:rPr>
          <w:rStyle w:val="FootnoteReference"/>
          <w:highlight w:val="yellow"/>
        </w:rPr>
        <w:footnoteReference w:id="18"/>
      </w:r>
      <w:r w:rsidRPr="001C1E6A">
        <w:rPr>
          <w:highlight w:val="yellow"/>
        </w:rPr>
        <w:t xml:space="preserve"> </w:t>
      </w:r>
    </w:p>
    <w:p w:rsidR="008B47A6" w:rsidRPr="00693CA5" w:rsidRDefault="006A5E96" w:rsidP="00D735D7">
      <w:pPr>
        <w:spacing w:before="120" w:line="360" w:lineRule="auto"/>
      </w:pPr>
      <w:r>
        <w:rPr>
          <w:b/>
        </w:rPr>
        <w:t>10.</w:t>
      </w:r>
      <w:r>
        <w:rPr>
          <w:b/>
        </w:rPr>
        <w:tab/>
      </w:r>
      <w:r w:rsidR="00967BBE" w:rsidRPr="00693CA5">
        <w:rPr>
          <w:b/>
        </w:rPr>
        <w:t>Delivery</w:t>
      </w:r>
    </w:p>
    <w:p w:rsidR="00D561EB" w:rsidRPr="00693CA5" w:rsidRDefault="008B47A6" w:rsidP="00D735D7">
      <w:pPr>
        <w:spacing w:before="120" w:line="360" w:lineRule="auto"/>
        <w:ind w:left="720"/>
      </w:pPr>
      <w:r w:rsidRPr="00693CA5">
        <w:t>The provisions of this Deed (other than this clause</w:t>
      </w:r>
      <w:r w:rsidR="00C47A7F" w:rsidRPr="00693CA5">
        <w:t xml:space="preserve"> and </w:t>
      </w:r>
      <w:r w:rsidR="00D735D7">
        <w:t>clause</w:t>
      </w:r>
      <w:r w:rsidR="00C47A7F" w:rsidRPr="00693CA5">
        <w:t xml:space="preserve"> 3.3)</w:t>
      </w:r>
      <w:r w:rsidRPr="00693CA5">
        <w:t xml:space="preserve"> which shall be of immediate effect) shall be of no effect until this Deed has been dated. </w:t>
      </w:r>
    </w:p>
    <w:p w:rsidR="008B47A6" w:rsidRPr="00693CA5" w:rsidRDefault="008B47A6" w:rsidP="00D735D7">
      <w:pPr>
        <w:spacing w:before="120" w:line="360" w:lineRule="auto"/>
        <w:ind w:hanging="15"/>
        <w:jc w:val="both"/>
      </w:pPr>
      <w:r w:rsidRPr="00693CA5">
        <w:t>IN WITNESS whereof the parties hereto have executed this Deed on the day and year first before written</w:t>
      </w:r>
    </w:p>
    <w:p w:rsidR="008B47A6" w:rsidRPr="00693CA5" w:rsidRDefault="008B47A6">
      <w:r w:rsidRPr="00693CA5">
        <w:br w:type="page"/>
      </w:r>
    </w:p>
    <w:p w:rsidR="00B07B98" w:rsidRPr="00693CA5" w:rsidRDefault="00B07B98" w:rsidP="00D96DA7">
      <w:pPr>
        <w:spacing w:line="360" w:lineRule="auto"/>
        <w:ind w:left="720" w:hanging="720"/>
        <w:jc w:val="center"/>
        <w:rPr>
          <w:b/>
        </w:rPr>
      </w:pPr>
      <w:r w:rsidRPr="00693CA5">
        <w:rPr>
          <w:b/>
        </w:rPr>
        <w:lastRenderedPageBreak/>
        <w:t>THE SCHEDULE</w:t>
      </w:r>
    </w:p>
    <w:p w:rsidR="00B07B98" w:rsidRPr="00693CA5" w:rsidRDefault="00B07B98" w:rsidP="00426675">
      <w:pPr>
        <w:ind w:left="720" w:hanging="735"/>
        <w:jc w:val="center"/>
        <w:rPr>
          <w:b/>
        </w:rPr>
      </w:pPr>
    </w:p>
    <w:p w:rsidR="00B07B98" w:rsidRDefault="00426675" w:rsidP="00D735D7">
      <w:pPr>
        <w:jc w:val="center"/>
        <w:rPr>
          <w:b/>
        </w:rPr>
      </w:pPr>
      <w:r w:rsidRPr="00693CA5">
        <w:rPr>
          <w:b/>
        </w:rPr>
        <w:t>HABITATS MITIGATION CONTRIBUTION</w:t>
      </w:r>
    </w:p>
    <w:p w:rsidR="00D735D7" w:rsidRPr="00693CA5" w:rsidRDefault="00D735D7" w:rsidP="00D735D7">
      <w:pPr>
        <w:jc w:val="center"/>
      </w:pPr>
    </w:p>
    <w:p w:rsidR="00D735D7" w:rsidRDefault="00B07B98" w:rsidP="00D735D7">
      <w:pPr>
        <w:pStyle w:val="ListParagraph"/>
        <w:numPr>
          <w:ilvl w:val="0"/>
          <w:numId w:val="3"/>
        </w:numPr>
        <w:spacing w:before="120" w:line="360" w:lineRule="auto"/>
        <w:jc w:val="both"/>
      </w:pPr>
      <w:bookmarkStart w:id="1" w:name="_GoBack"/>
      <w:bookmarkEnd w:id="1"/>
      <w:r w:rsidRPr="00693CA5">
        <w:t>The Owner</w:t>
      </w:r>
      <w:r w:rsidR="00D735D7">
        <w:t xml:space="preserve"> covenants</w:t>
      </w:r>
      <w:r w:rsidR="00D735D7">
        <w:rPr>
          <w:rStyle w:val="FootnoteReference"/>
        </w:rPr>
        <w:t xml:space="preserve"> </w:t>
      </w:r>
      <w:r w:rsidR="00D735D7">
        <w:t xml:space="preserve">with the City Council: </w:t>
      </w:r>
    </w:p>
    <w:p w:rsidR="00D735D7" w:rsidRDefault="00D735D7" w:rsidP="00EC7BEA">
      <w:pPr>
        <w:pStyle w:val="ListParagraph"/>
        <w:numPr>
          <w:ilvl w:val="1"/>
          <w:numId w:val="17"/>
        </w:numPr>
        <w:spacing w:before="120" w:line="360" w:lineRule="auto"/>
        <w:jc w:val="both"/>
      </w:pPr>
      <w:proofErr w:type="gramStart"/>
      <w:r>
        <w:t>to</w:t>
      </w:r>
      <w:proofErr w:type="gramEnd"/>
      <w:r>
        <w:t xml:space="preserve"> pay the Habitat Mitigation Contribution in full prior to or upon Commencement of Development.</w:t>
      </w:r>
    </w:p>
    <w:p w:rsidR="00D561EB" w:rsidRPr="00693CA5" w:rsidRDefault="00D735D7" w:rsidP="00EC7BEA">
      <w:pPr>
        <w:pStyle w:val="ListParagraph"/>
        <w:numPr>
          <w:ilvl w:val="1"/>
          <w:numId w:val="17"/>
        </w:numPr>
        <w:spacing w:before="120" w:line="360" w:lineRule="auto"/>
        <w:jc w:val="both"/>
      </w:pPr>
      <w:proofErr w:type="gramStart"/>
      <w:r>
        <w:t>that</w:t>
      </w:r>
      <w:proofErr w:type="gramEnd"/>
      <w:r>
        <w:t xml:space="preserve"> </w:t>
      </w:r>
      <w:r w:rsidR="008247BE">
        <w:t>n</w:t>
      </w:r>
      <w:r w:rsidR="00D561EB" w:rsidRPr="00693CA5">
        <w:t>o</w:t>
      </w:r>
      <w:r w:rsidR="00B07B98" w:rsidRPr="00693CA5">
        <w:t xml:space="preserve"> </w:t>
      </w:r>
      <w:r w:rsidR="00E876D3" w:rsidRPr="00693CA5">
        <w:t>Development</w:t>
      </w:r>
      <w:r w:rsidR="00D561EB" w:rsidRPr="00693CA5">
        <w:t xml:space="preserve"> shall Commence</w:t>
      </w:r>
      <w:r w:rsidR="00B07B98" w:rsidRPr="00693CA5">
        <w:t xml:space="preserve"> until the </w:t>
      </w:r>
      <w:r w:rsidR="00426675" w:rsidRPr="00693CA5">
        <w:t xml:space="preserve">Habitat Mitigation </w:t>
      </w:r>
      <w:r w:rsidR="005C00EB" w:rsidRPr="00693CA5">
        <w:t xml:space="preserve">Contribution </w:t>
      </w:r>
      <w:r w:rsidR="00D561EB" w:rsidRPr="00693CA5">
        <w:t xml:space="preserve">shall </w:t>
      </w:r>
      <w:r w:rsidR="00B07B98" w:rsidRPr="00693CA5">
        <w:t>ha</w:t>
      </w:r>
      <w:r w:rsidR="005C00EB" w:rsidRPr="00693CA5">
        <w:t>ve</w:t>
      </w:r>
      <w:r w:rsidR="00B07B98" w:rsidRPr="00693CA5">
        <w:t xml:space="preserve"> been paid </w:t>
      </w:r>
      <w:r>
        <w:t xml:space="preserve">in full </w:t>
      </w:r>
      <w:r w:rsidR="00B07B98" w:rsidRPr="00693CA5">
        <w:t>to the</w:t>
      </w:r>
      <w:r w:rsidR="005212F0">
        <w:t xml:space="preserve"> City</w:t>
      </w:r>
      <w:r w:rsidR="00B07B98" w:rsidRPr="00693CA5">
        <w:t xml:space="preserve"> Council</w:t>
      </w:r>
      <w:r>
        <w:t>.</w:t>
      </w:r>
    </w:p>
    <w:p w:rsidR="00DA2B13" w:rsidRPr="00693CA5" w:rsidRDefault="00DA2B13" w:rsidP="00DA2B13">
      <w:pPr>
        <w:pStyle w:val="ListParagraph"/>
        <w:spacing w:line="360" w:lineRule="auto"/>
        <w:jc w:val="both"/>
      </w:pPr>
    </w:p>
    <w:p w:rsidR="00E92CD2" w:rsidRPr="00693CA5" w:rsidRDefault="00E92CD2" w:rsidP="00C17015">
      <w:pPr>
        <w:jc w:val="both"/>
      </w:pPr>
    </w:p>
    <w:p w:rsidR="00DA2B13" w:rsidRPr="00693CA5" w:rsidRDefault="00DA2B13" w:rsidP="00B07B98">
      <w:pPr>
        <w:ind w:left="57" w:hanging="15"/>
        <w:jc w:val="both"/>
      </w:pPr>
    </w:p>
    <w:p w:rsidR="00DA2B13" w:rsidRPr="00693CA5" w:rsidRDefault="00DA2B13" w:rsidP="00B07B98">
      <w:pPr>
        <w:ind w:left="57" w:hanging="15"/>
        <w:jc w:val="both"/>
      </w:pPr>
    </w:p>
    <w:p w:rsidR="00E92CD2" w:rsidRPr="00693CA5" w:rsidRDefault="00E92CD2" w:rsidP="00B07B98">
      <w:pPr>
        <w:ind w:left="57" w:hanging="15"/>
        <w:jc w:val="both"/>
      </w:pPr>
    </w:p>
    <w:p w:rsidR="00D735D7" w:rsidRDefault="00D735D7">
      <w:pPr>
        <w:rPr>
          <w:b/>
          <w:highlight w:val="yellow"/>
        </w:rPr>
      </w:pPr>
      <w:bookmarkStart w:id="2" w:name="Text42"/>
      <w:r>
        <w:rPr>
          <w:b/>
          <w:highlight w:val="yellow"/>
        </w:rPr>
        <w:br w:type="page"/>
      </w:r>
    </w:p>
    <w:p w:rsidR="00B07B98" w:rsidRPr="00693CA5" w:rsidRDefault="00A247D2" w:rsidP="00B07B98">
      <w:pPr>
        <w:ind w:left="57" w:hanging="15"/>
        <w:jc w:val="center"/>
        <w:rPr>
          <w:b/>
        </w:rPr>
      </w:pPr>
      <w:r w:rsidRPr="00693CA5">
        <w:rPr>
          <w:b/>
          <w:highlight w:val="yellow"/>
        </w:rPr>
        <w:fldChar w:fldCharType="begin">
          <w:ffData>
            <w:name w:val="Text42"/>
            <w:enabled/>
            <w:calcOnExit w:val="0"/>
            <w:textInput>
              <w:default w:val="[Attestation Clauses – use the following variations as appropriate]"/>
            </w:textInput>
          </w:ffData>
        </w:fldChar>
      </w:r>
      <w:r w:rsidR="00B07B98" w:rsidRPr="00693CA5">
        <w:rPr>
          <w:b/>
          <w:highlight w:val="yellow"/>
        </w:rPr>
        <w:instrText xml:space="preserve"> FORMTEXT </w:instrText>
      </w:r>
      <w:r w:rsidRPr="00693CA5">
        <w:rPr>
          <w:b/>
          <w:highlight w:val="yellow"/>
        </w:rPr>
      </w:r>
      <w:r w:rsidRPr="00693CA5">
        <w:rPr>
          <w:b/>
          <w:highlight w:val="yellow"/>
        </w:rPr>
        <w:fldChar w:fldCharType="separate"/>
      </w:r>
      <w:r w:rsidR="00B07B98" w:rsidRPr="00693CA5">
        <w:rPr>
          <w:b/>
          <w:noProof/>
          <w:highlight w:val="yellow"/>
        </w:rPr>
        <w:t>[Attestation Clauses – use the following variations as appropriate]</w:t>
      </w:r>
      <w:r w:rsidRPr="00693CA5">
        <w:rPr>
          <w:b/>
          <w:highlight w:val="yellow"/>
        </w:rPr>
        <w:fldChar w:fldCharType="end"/>
      </w:r>
      <w:bookmarkEnd w:id="2"/>
      <w:r w:rsidR="00B657DD" w:rsidRPr="00693CA5">
        <w:rPr>
          <w:rStyle w:val="FootnoteReference"/>
          <w:b/>
          <w:highlight w:val="yellow"/>
        </w:rPr>
        <w:footnoteReference w:id="19"/>
      </w:r>
    </w:p>
    <w:p w:rsidR="008B47A6" w:rsidRPr="00693CA5" w:rsidRDefault="008B47A6" w:rsidP="00B07B98">
      <w:pPr>
        <w:ind w:left="57" w:hanging="15"/>
        <w:jc w:val="center"/>
        <w:rPr>
          <w:b/>
        </w:rPr>
      </w:pPr>
    </w:p>
    <w:p w:rsidR="00B07B98" w:rsidRPr="00693CA5" w:rsidRDefault="00B07B98" w:rsidP="00B07B98">
      <w:pPr>
        <w:ind w:left="57" w:hanging="15"/>
        <w:jc w:val="both"/>
      </w:pPr>
    </w:p>
    <w:p w:rsidR="00B07B98" w:rsidRPr="00693CA5" w:rsidRDefault="00426675" w:rsidP="00B07B98">
      <w:pPr>
        <w:ind w:left="57" w:hanging="15"/>
        <w:jc w:val="both"/>
      </w:pPr>
      <w:r w:rsidRPr="00693CA5">
        <w:rPr>
          <w:b/>
        </w:rPr>
        <w:t>EXECUTED</w:t>
      </w:r>
      <w:r w:rsidRPr="00693CA5">
        <w:t xml:space="preserve"> as a </w:t>
      </w:r>
      <w:r w:rsidRPr="00693CA5">
        <w:rPr>
          <w:b/>
        </w:rPr>
        <w:t>DEED</w:t>
      </w:r>
      <w:r w:rsidRPr="00693CA5">
        <w:t xml:space="preserve"> by </w:t>
      </w:r>
      <w:r w:rsidRPr="00693CA5">
        <w:tab/>
      </w:r>
      <w:r w:rsidRPr="00693CA5">
        <w:tab/>
      </w:r>
      <w:r w:rsidRPr="00693CA5">
        <w:tab/>
      </w:r>
      <w:r w:rsidRPr="00693CA5">
        <w:tab/>
      </w:r>
      <w:r w:rsidR="00B07B98" w:rsidRPr="00693CA5">
        <w:t>)</w:t>
      </w:r>
    </w:p>
    <w:p w:rsidR="00B07B98" w:rsidRPr="00693CA5" w:rsidRDefault="00B07B98" w:rsidP="00B07B98">
      <w:pPr>
        <w:ind w:left="720" w:hanging="720"/>
        <w:jc w:val="both"/>
      </w:pPr>
    </w:p>
    <w:bookmarkStart w:id="3" w:name="Text43"/>
    <w:p w:rsidR="00B07B98" w:rsidRPr="00693CA5" w:rsidRDefault="00A247D2" w:rsidP="00B07B98">
      <w:pPr>
        <w:ind w:left="720" w:hanging="720"/>
        <w:jc w:val="both"/>
      </w:pPr>
      <w:r w:rsidRPr="00693CA5">
        <w:rPr>
          <w:b/>
          <w:highlight w:val="yellow"/>
        </w:rPr>
        <w:fldChar w:fldCharType="begin">
          <w:ffData>
            <w:name w:val="Text43"/>
            <w:enabled/>
            <w:calcOnExit w:val="0"/>
            <w:textInput>
              <w:default w:val="Full Name of Individual"/>
            </w:textInput>
          </w:ffData>
        </w:fldChar>
      </w:r>
      <w:r w:rsidR="00B07B98" w:rsidRPr="00693CA5">
        <w:rPr>
          <w:b/>
          <w:highlight w:val="yellow"/>
        </w:rPr>
        <w:instrText xml:space="preserve"> FORMTEXT </w:instrText>
      </w:r>
      <w:r w:rsidRPr="00693CA5">
        <w:rPr>
          <w:b/>
          <w:highlight w:val="yellow"/>
        </w:rPr>
      </w:r>
      <w:r w:rsidRPr="00693CA5">
        <w:rPr>
          <w:b/>
          <w:highlight w:val="yellow"/>
        </w:rPr>
        <w:fldChar w:fldCharType="separate"/>
      </w:r>
      <w:r w:rsidR="00B07B98" w:rsidRPr="00693CA5">
        <w:rPr>
          <w:b/>
          <w:noProof/>
          <w:highlight w:val="yellow"/>
        </w:rPr>
        <w:t>Full Name of Individual</w:t>
      </w:r>
      <w:r w:rsidRPr="00693CA5">
        <w:rPr>
          <w:b/>
          <w:highlight w:val="yellow"/>
        </w:rPr>
        <w:fldChar w:fldCharType="end"/>
      </w:r>
      <w:bookmarkEnd w:id="3"/>
      <w:r w:rsidR="00B07B98" w:rsidRPr="00693CA5">
        <w:tab/>
      </w:r>
      <w:r w:rsidR="00B07B98" w:rsidRPr="00693CA5">
        <w:tab/>
      </w:r>
      <w:r w:rsidR="00B07B98" w:rsidRPr="00693CA5">
        <w:tab/>
      </w:r>
      <w:r w:rsidR="00B07B98" w:rsidRPr="00693CA5">
        <w:tab/>
      </w:r>
      <w:r w:rsidR="00B07B98"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roofErr w:type="gramStart"/>
      <w:r w:rsidRPr="00693CA5">
        <w:t>in</w:t>
      </w:r>
      <w:proofErr w:type="gramEnd"/>
      <w:r w:rsidRPr="00693CA5">
        <w:t xml:space="preserve"> the presence of:-</w:t>
      </w:r>
      <w:r w:rsidRPr="00693CA5">
        <w:tab/>
      </w:r>
      <w:r w:rsidRPr="00693CA5">
        <w:tab/>
      </w:r>
      <w:r w:rsidRPr="00693CA5">
        <w:tab/>
      </w:r>
      <w:r w:rsidRPr="00693CA5">
        <w:tab/>
      </w:r>
      <w:r w:rsidRPr="00693CA5">
        <w:tab/>
      </w:r>
      <w:r w:rsidRPr="00693CA5">
        <w:tab/>
        <w:t>)</w:t>
      </w:r>
    </w:p>
    <w:p w:rsidR="00B07B98" w:rsidRPr="00693CA5" w:rsidRDefault="00B07B98" w:rsidP="00B07B98">
      <w:pPr>
        <w:ind w:left="720" w:hanging="720"/>
        <w:jc w:val="both"/>
      </w:pPr>
    </w:p>
    <w:p w:rsidR="008B47A6" w:rsidRPr="00693CA5" w:rsidRDefault="00B07B98" w:rsidP="00B07B98">
      <w:pPr>
        <w:ind w:left="720" w:hanging="720"/>
        <w:jc w:val="both"/>
      </w:pPr>
      <w:r w:rsidRPr="00693CA5">
        <w:t>Signature of witness</w:t>
      </w:r>
      <w:r w:rsidRPr="00693CA5">
        <w:tab/>
      </w:r>
      <w:r w:rsidRPr="00693CA5">
        <w:tab/>
      </w:r>
      <w:r w:rsidR="00426675" w:rsidRPr="00693CA5">
        <w:t>……………………….</w:t>
      </w:r>
    </w:p>
    <w:p w:rsidR="00B07B98" w:rsidRPr="00693CA5" w:rsidRDefault="00426675" w:rsidP="00426675">
      <w:pPr>
        <w:ind w:left="720" w:hanging="720"/>
        <w:jc w:val="both"/>
      </w:pPr>
      <w:r w:rsidRPr="00693CA5">
        <w:tab/>
      </w:r>
    </w:p>
    <w:p w:rsidR="00B07B98" w:rsidRPr="00693CA5" w:rsidRDefault="00B07B98" w:rsidP="00B07B98">
      <w:pPr>
        <w:ind w:left="720" w:hanging="720"/>
        <w:jc w:val="both"/>
      </w:pPr>
      <w:r w:rsidRPr="00693CA5">
        <w:t xml:space="preserve">Name (in BLOCK CAPITALS) </w:t>
      </w:r>
      <w:r w:rsidRPr="00693CA5">
        <w:tab/>
      </w:r>
      <w:r w:rsidR="00426675" w:rsidRPr="00693CA5">
        <w:t>……………………….</w:t>
      </w:r>
      <w:r w:rsidRPr="00693CA5">
        <w:tab/>
      </w:r>
      <w:r w:rsidR="00426675" w:rsidRPr="00693CA5">
        <w:tab/>
      </w:r>
      <w:r w:rsidR="00426675" w:rsidRPr="00693CA5">
        <w:tab/>
      </w:r>
      <w:r w:rsidR="00426675" w:rsidRPr="00693CA5">
        <w:tab/>
      </w:r>
    </w:p>
    <w:p w:rsidR="00B07B98" w:rsidRPr="00693CA5" w:rsidRDefault="00426675" w:rsidP="00426675">
      <w:pPr>
        <w:jc w:val="both"/>
      </w:pPr>
      <w:r w:rsidRPr="00693CA5">
        <w:t>Address</w:t>
      </w:r>
      <w:r w:rsidRPr="00693CA5">
        <w:tab/>
      </w:r>
      <w:r w:rsidRPr="00693CA5">
        <w:tab/>
      </w:r>
      <w:r w:rsidRPr="00693CA5">
        <w:tab/>
      </w:r>
      <w:r w:rsidRPr="00693CA5">
        <w:tab/>
        <w:t>……………………….</w:t>
      </w:r>
    </w:p>
    <w:p w:rsidR="00426675" w:rsidRPr="00693CA5" w:rsidRDefault="00426675" w:rsidP="00426675">
      <w:pPr>
        <w:jc w:val="both"/>
      </w:pPr>
    </w:p>
    <w:p w:rsidR="00426675" w:rsidRPr="00693CA5" w:rsidRDefault="00426675" w:rsidP="00426675">
      <w:pPr>
        <w:jc w:val="both"/>
      </w:pPr>
      <w:r w:rsidRPr="00693CA5">
        <w:tab/>
      </w:r>
      <w:r w:rsidRPr="00693CA5">
        <w:tab/>
      </w:r>
      <w:r w:rsidRPr="00693CA5">
        <w:tab/>
      </w:r>
      <w:r w:rsidRPr="00693CA5">
        <w:tab/>
      </w:r>
      <w:r w:rsidRPr="00693CA5">
        <w:tab/>
        <w:t>………………………..</w:t>
      </w:r>
    </w:p>
    <w:p w:rsidR="00426675" w:rsidRPr="00693CA5" w:rsidRDefault="00426675" w:rsidP="00426675">
      <w:pPr>
        <w:jc w:val="both"/>
      </w:pPr>
    </w:p>
    <w:p w:rsidR="00426675" w:rsidRPr="00693CA5" w:rsidRDefault="00426675" w:rsidP="00426675">
      <w:pPr>
        <w:jc w:val="both"/>
      </w:pPr>
      <w:r w:rsidRPr="00693CA5">
        <w:tab/>
      </w:r>
      <w:r w:rsidRPr="00693CA5">
        <w:tab/>
      </w:r>
      <w:r w:rsidRPr="00693CA5">
        <w:tab/>
      </w:r>
      <w:r w:rsidRPr="00693CA5">
        <w:tab/>
      </w:r>
      <w:r w:rsidRPr="00693CA5">
        <w:tab/>
        <w:t>………………………..</w:t>
      </w:r>
    </w:p>
    <w:p w:rsidR="008B47A6" w:rsidRPr="00693CA5" w:rsidRDefault="008B47A6" w:rsidP="00B07B98">
      <w:pPr>
        <w:ind w:left="720" w:hanging="720"/>
        <w:jc w:val="both"/>
      </w:pPr>
    </w:p>
    <w:p w:rsidR="00B07B98" w:rsidRPr="00693CA5" w:rsidRDefault="00B07B98" w:rsidP="00B07B98">
      <w:pPr>
        <w:ind w:left="57" w:hanging="15"/>
        <w:jc w:val="both"/>
      </w:pPr>
      <w:r w:rsidRPr="00693CA5">
        <w:rPr>
          <w:b/>
        </w:rPr>
        <w:t>EXECUTED</w:t>
      </w:r>
      <w:r w:rsidRPr="00693CA5">
        <w:t xml:space="preserve"> as a </w:t>
      </w:r>
      <w:r w:rsidRPr="00693CA5">
        <w:rPr>
          <w:b/>
        </w:rPr>
        <w:t>DEED</w:t>
      </w:r>
      <w:r w:rsidRPr="00693CA5">
        <w:t xml:space="preserve"> by </w:t>
      </w:r>
      <w:r w:rsidRPr="00693CA5">
        <w:tab/>
      </w:r>
      <w:r w:rsidRPr="00693CA5">
        <w:tab/>
      </w:r>
      <w:r w:rsidRPr="00693CA5">
        <w:tab/>
      </w:r>
      <w:r w:rsidRPr="00693CA5">
        <w:tab/>
        <w:t>)</w:t>
      </w:r>
    </w:p>
    <w:p w:rsidR="00B07B98" w:rsidRPr="00693CA5" w:rsidRDefault="00B07B98" w:rsidP="00B07B98">
      <w:pPr>
        <w:ind w:left="720" w:hanging="720"/>
        <w:jc w:val="both"/>
      </w:pPr>
    </w:p>
    <w:p w:rsidR="00B07B98" w:rsidRPr="00693CA5" w:rsidRDefault="00A247D2" w:rsidP="00B07B98">
      <w:pPr>
        <w:ind w:left="720" w:hanging="720"/>
        <w:jc w:val="both"/>
      </w:pPr>
      <w:r w:rsidRPr="00693CA5">
        <w:rPr>
          <w:b/>
          <w:highlight w:val="yellow"/>
        </w:rPr>
        <w:fldChar w:fldCharType="begin">
          <w:ffData>
            <w:name w:val="Text43"/>
            <w:enabled/>
            <w:calcOnExit w:val="0"/>
            <w:textInput>
              <w:default w:val="Full Name of Individual"/>
            </w:textInput>
          </w:ffData>
        </w:fldChar>
      </w:r>
      <w:r w:rsidR="00B07B98" w:rsidRPr="00693CA5">
        <w:rPr>
          <w:b/>
          <w:highlight w:val="yellow"/>
        </w:rPr>
        <w:instrText xml:space="preserve"> FORMTEXT </w:instrText>
      </w:r>
      <w:r w:rsidRPr="00693CA5">
        <w:rPr>
          <w:b/>
          <w:highlight w:val="yellow"/>
        </w:rPr>
      </w:r>
      <w:r w:rsidRPr="00693CA5">
        <w:rPr>
          <w:b/>
          <w:highlight w:val="yellow"/>
        </w:rPr>
        <w:fldChar w:fldCharType="separate"/>
      </w:r>
      <w:r w:rsidR="00B07B98" w:rsidRPr="00693CA5">
        <w:rPr>
          <w:b/>
          <w:noProof/>
          <w:highlight w:val="yellow"/>
        </w:rPr>
        <w:t>Full Name of Individual</w:t>
      </w:r>
      <w:r w:rsidRPr="00693CA5">
        <w:rPr>
          <w:b/>
          <w:highlight w:val="yellow"/>
        </w:rPr>
        <w:fldChar w:fldCharType="end"/>
      </w:r>
      <w:r w:rsidR="00B07B98" w:rsidRPr="00693CA5">
        <w:tab/>
      </w:r>
      <w:r w:rsidR="00B07B98" w:rsidRPr="00693CA5">
        <w:tab/>
      </w:r>
      <w:r w:rsidR="00B07B98" w:rsidRPr="00693CA5">
        <w:tab/>
      </w:r>
      <w:r w:rsidR="00B07B98" w:rsidRPr="00693CA5">
        <w:tab/>
      </w:r>
      <w:r w:rsidR="00B07B98"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roofErr w:type="gramStart"/>
      <w:r w:rsidRPr="00693CA5">
        <w:t>in</w:t>
      </w:r>
      <w:proofErr w:type="gramEnd"/>
      <w:r w:rsidRPr="00693CA5">
        <w:t xml:space="preserve"> the presence of:-</w:t>
      </w:r>
      <w:r w:rsidRPr="00693CA5">
        <w:tab/>
      </w:r>
      <w:r w:rsidRPr="00693CA5">
        <w:tab/>
      </w:r>
      <w:r w:rsidRPr="00693CA5">
        <w:tab/>
      </w:r>
      <w:r w:rsidRPr="00693CA5">
        <w:tab/>
      </w:r>
      <w:r w:rsidRPr="00693CA5">
        <w:tab/>
      </w:r>
      <w:r w:rsidRPr="00693CA5">
        <w:tab/>
        <w:t>)</w:t>
      </w:r>
    </w:p>
    <w:p w:rsidR="00B07B98" w:rsidRPr="00693CA5" w:rsidRDefault="00B07B98" w:rsidP="00B07B98">
      <w:pPr>
        <w:ind w:left="720" w:hanging="720"/>
        <w:jc w:val="both"/>
      </w:pPr>
    </w:p>
    <w:p w:rsidR="003727C3" w:rsidRPr="00693CA5" w:rsidRDefault="00B07B98" w:rsidP="00B07B98">
      <w:pPr>
        <w:ind w:left="720" w:hanging="720"/>
        <w:jc w:val="both"/>
      </w:pPr>
      <w:r w:rsidRPr="00693CA5">
        <w:t>Signature of witness</w:t>
      </w:r>
      <w:r w:rsidRPr="00693CA5">
        <w:tab/>
      </w:r>
      <w:r w:rsidRPr="00693CA5">
        <w:tab/>
      </w:r>
      <w:r w:rsidR="003727C3" w:rsidRPr="00693CA5">
        <w:t>…………………………</w:t>
      </w:r>
      <w:r w:rsidRPr="00693CA5">
        <w:tab/>
      </w:r>
      <w:r w:rsidRPr="00693CA5">
        <w:tab/>
      </w:r>
      <w:r w:rsidRPr="00693CA5">
        <w:tab/>
      </w:r>
    </w:p>
    <w:p w:rsidR="003727C3" w:rsidRPr="00693CA5" w:rsidRDefault="003727C3" w:rsidP="00B07B98">
      <w:pPr>
        <w:ind w:left="720" w:hanging="720"/>
        <w:jc w:val="both"/>
      </w:pPr>
    </w:p>
    <w:p w:rsidR="00B07B98" w:rsidRPr="00693CA5" w:rsidRDefault="00B07B98" w:rsidP="00B07B98">
      <w:pPr>
        <w:ind w:left="720" w:hanging="720"/>
        <w:jc w:val="both"/>
      </w:pPr>
      <w:r w:rsidRPr="00693CA5">
        <w:t>Name (in BLOCK CAP</w:t>
      </w:r>
      <w:r w:rsidR="003727C3" w:rsidRPr="00693CA5">
        <w:t xml:space="preserve">ITALS) </w:t>
      </w:r>
      <w:r w:rsidR="003727C3" w:rsidRPr="00693CA5">
        <w:tab/>
        <w:t>…………………………</w:t>
      </w:r>
      <w:r w:rsidR="003727C3" w:rsidRPr="00693CA5">
        <w:tab/>
      </w:r>
      <w:r w:rsidR="003727C3" w:rsidRPr="00693CA5">
        <w:tab/>
      </w:r>
    </w:p>
    <w:p w:rsidR="00B07B98" w:rsidRPr="00693CA5" w:rsidRDefault="00B07B98" w:rsidP="00B07B98">
      <w:pPr>
        <w:ind w:left="720" w:hanging="720"/>
        <w:jc w:val="both"/>
      </w:pPr>
    </w:p>
    <w:p w:rsidR="00B07B98" w:rsidRPr="00693CA5" w:rsidRDefault="003727C3" w:rsidP="00B07B98">
      <w:pPr>
        <w:ind w:left="720" w:hanging="720"/>
        <w:jc w:val="both"/>
      </w:pPr>
      <w:r w:rsidRPr="00693CA5">
        <w:t>Address</w:t>
      </w:r>
      <w:r w:rsidRPr="00693CA5">
        <w:tab/>
      </w:r>
      <w:r w:rsidRPr="00693CA5">
        <w:tab/>
      </w:r>
      <w:r w:rsidRPr="00693CA5">
        <w:tab/>
      </w:r>
      <w:r w:rsidRPr="00693CA5">
        <w:tab/>
        <w:t>…………………………</w:t>
      </w:r>
    </w:p>
    <w:p w:rsidR="003727C3" w:rsidRPr="00693CA5" w:rsidRDefault="003727C3" w:rsidP="00B07B98">
      <w:pPr>
        <w:ind w:left="720" w:hanging="720"/>
        <w:jc w:val="both"/>
      </w:pPr>
    </w:p>
    <w:p w:rsidR="003727C3" w:rsidRPr="00693CA5" w:rsidRDefault="003727C3" w:rsidP="00B07B98">
      <w:pPr>
        <w:ind w:left="720" w:hanging="720"/>
        <w:jc w:val="both"/>
      </w:pPr>
      <w:r w:rsidRPr="00693CA5">
        <w:tab/>
      </w:r>
      <w:r w:rsidRPr="00693CA5">
        <w:tab/>
      </w:r>
      <w:r w:rsidRPr="00693CA5">
        <w:tab/>
      </w:r>
      <w:r w:rsidRPr="00693CA5">
        <w:tab/>
      </w:r>
      <w:r w:rsidRPr="00693CA5">
        <w:tab/>
        <w:t>…………………………</w:t>
      </w:r>
    </w:p>
    <w:p w:rsidR="003727C3" w:rsidRPr="00693CA5" w:rsidRDefault="003727C3" w:rsidP="00B07B98">
      <w:pPr>
        <w:ind w:left="720" w:hanging="720"/>
        <w:jc w:val="both"/>
      </w:pPr>
    </w:p>
    <w:p w:rsidR="003727C3" w:rsidRPr="00693CA5" w:rsidRDefault="003727C3" w:rsidP="00B07B98">
      <w:pPr>
        <w:ind w:left="720" w:hanging="720"/>
        <w:jc w:val="both"/>
      </w:pPr>
      <w:r w:rsidRPr="00693CA5">
        <w:tab/>
      </w:r>
      <w:r w:rsidRPr="00693CA5">
        <w:tab/>
      </w:r>
      <w:r w:rsidRPr="00693CA5">
        <w:tab/>
      </w:r>
      <w:r w:rsidRPr="00693CA5">
        <w:tab/>
      </w:r>
      <w:r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B07B98" w:rsidP="00B07B98">
      <w:pPr>
        <w:ind w:left="57" w:hanging="15"/>
        <w:jc w:val="both"/>
      </w:pPr>
      <w:r w:rsidRPr="00693CA5">
        <w:rPr>
          <w:b/>
        </w:rPr>
        <w:t>EXECUTED</w:t>
      </w:r>
      <w:r w:rsidRPr="00693CA5">
        <w:t xml:space="preserve"> as a </w:t>
      </w:r>
      <w:r w:rsidRPr="00693CA5">
        <w:rPr>
          <w:b/>
        </w:rPr>
        <w:t>DEED</w:t>
      </w:r>
      <w:r w:rsidRPr="00693CA5">
        <w:t xml:space="preserve"> and</w:t>
      </w:r>
      <w:r w:rsidR="003727C3" w:rsidRPr="00693CA5">
        <w:t xml:space="preserve"> the Common</w:t>
      </w:r>
      <w:r w:rsidR="003727C3" w:rsidRPr="00693CA5">
        <w:tab/>
      </w:r>
      <w:r w:rsidR="003727C3" w:rsidRPr="00693CA5">
        <w:tab/>
      </w:r>
      <w:r w:rsidRPr="00693CA5">
        <w:t>)</w:t>
      </w:r>
    </w:p>
    <w:p w:rsidR="00B07B98" w:rsidRPr="00693CA5" w:rsidRDefault="00B07B98" w:rsidP="00B07B98">
      <w:pPr>
        <w:ind w:left="720" w:hanging="720"/>
        <w:jc w:val="both"/>
      </w:pPr>
    </w:p>
    <w:p w:rsidR="003727C3" w:rsidRPr="00693CA5" w:rsidRDefault="00B07B98" w:rsidP="00B07B98">
      <w:pPr>
        <w:ind w:left="720" w:hanging="720"/>
        <w:jc w:val="both"/>
        <w:rPr>
          <w:b/>
          <w:highlight w:val="yellow"/>
        </w:rPr>
      </w:pPr>
      <w:r w:rsidRPr="00693CA5">
        <w:t>Seal of</w:t>
      </w:r>
      <w:r w:rsidR="003727C3" w:rsidRPr="00693CA5">
        <w:rPr>
          <w:b/>
        </w:rPr>
        <w:t xml:space="preserve"> </w:t>
      </w:r>
      <w:r w:rsidR="003727C3" w:rsidRPr="00693CA5">
        <w:rPr>
          <w:b/>
          <w:highlight w:val="yellow"/>
        </w:rPr>
        <w:t>Name of Organisation having a</w:t>
      </w:r>
      <w:r w:rsidR="003727C3" w:rsidRPr="00693CA5">
        <w:rPr>
          <w:b/>
          <w:highlight w:val="yellow"/>
        </w:rPr>
        <w:tab/>
      </w:r>
      <w:r w:rsidR="003727C3" w:rsidRPr="00693CA5">
        <w:rPr>
          <w:b/>
          <w:highlight w:val="yellow"/>
        </w:rPr>
        <w:tab/>
      </w:r>
      <w:r w:rsidR="003727C3" w:rsidRPr="00693CA5">
        <w:rPr>
          <w:highlight w:val="yellow"/>
        </w:rPr>
        <w:t>)</w:t>
      </w:r>
    </w:p>
    <w:p w:rsidR="00B07B98" w:rsidRPr="00693CA5" w:rsidRDefault="003727C3" w:rsidP="00B07B98">
      <w:pPr>
        <w:ind w:left="720" w:hanging="720"/>
        <w:jc w:val="both"/>
      </w:pPr>
      <w:r w:rsidRPr="00693CA5">
        <w:rPr>
          <w:b/>
          <w:highlight w:val="yellow"/>
        </w:rPr>
        <w:t>Common Seal</w:t>
      </w:r>
      <w:r w:rsidR="00B07B98" w:rsidRPr="00693CA5">
        <w:tab/>
      </w:r>
    </w:p>
    <w:p w:rsidR="00B07B98" w:rsidRPr="00693CA5" w:rsidRDefault="00B07B98" w:rsidP="00B07B98">
      <w:pPr>
        <w:ind w:left="720" w:hanging="720"/>
        <w:jc w:val="both"/>
      </w:pPr>
    </w:p>
    <w:p w:rsidR="00B07B98" w:rsidRPr="00693CA5" w:rsidRDefault="00B07B98" w:rsidP="00B07B98">
      <w:pPr>
        <w:ind w:left="720" w:hanging="720"/>
        <w:jc w:val="both"/>
      </w:pPr>
      <w:proofErr w:type="gramStart"/>
      <w:r w:rsidRPr="00693CA5">
        <w:t>was</w:t>
      </w:r>
      <w:proofErr w:type="gramEnd"/>
      <w:r w:rsidRPr="00693CA5">
        <w:t xml:space="preserve"> hereunto affixed in the presence of</w:t>
      </w:r>
      <w:r w:rsidRPr="00693CA5">
        <w:tab/>
      </w:r>
      <w:r w:rsidRPr="00693CA5">
        <w:tab/>
      </w:r>
      <w:r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B07B98" w:rsidP="00B07B98">
      <w:pPr>
        <w:ind w:left="720" w:hanging="720"/>
        <w:jc w:val="both"/>
      </w:pPr>
      <w:r w:rsidRPr="00693CA5">
        <w:t xml:space="preserve">Authorised Signatory </w:t>
      </w:r>
      <w:r w:rsidRPr="00693CA5">
        <w:tab/>
      </w:r>
      <w:r w:rsidR="003727C3" w:rsidRPr="00693CA5">
        <w:tab/>
      </w:r>
      <w:r w:rsidR="003727C3"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3727C3" w:rsidP="00B07B98">
      <w:pPr>
        <w:ind w:left="57" w:hanging="15"/>
        <w:jc w:val="both"/>
      </w:pPr>
      <w:r w:rsidRPr="00693CA5">
        <w:rPr>
          <w:b/>
        </w:rPr>
        <w:t xml:space="preserve">EXECUTED </w:t>
      </w:r>
      <w:r w:rsidRPr="00693CA5">
        <w:t xml:space="preserve">as a </w:t>
      </w:r>
      <w:r w:rsidRPr="00693CA5">
        <w:rPr>
          <w:b/>
        </w:rPr>
        <w:t>DEED</w:t>
      </w:r>
      <w:r w:rsidRPr="00693CA5">
        <w:t xml:space="preserve"> by </w:t>
      </w:r>
      <w:r w:rsidRPr="00693CA5">
        <w:tab/>
      </w:r>
      <w:r w:rsidRPr="00693CA5">
        <w:tab/>
      </w:r>
      <w:r w:rsidRPr="00693CA5">
        <w:tab/>
      </w:r>
      <w:r w:rsidRPr="00693CA5">
        <w:tab/>
      </w:r>
      <w:r w:rsidR="00B07B98" w:rsidRPr="00693CA5">
        <w:t>)</w:t>
      </w:r>
    </w:p>
    <w:p w:rsidR="00B07B98" w:rsidRPr="00693CA5" w:rsidRDefault="00B07B98" w:rsidP="00B07B98">
      <w:pPr>
        <w:ind w:left="720" w:hanging="720"/>
        <w:jc w:val="both"/>
      </w:pPr>
    </w:p>
    <w:p w:rsidR="003727C3" w:rsidRPr="00693CA5" w:rsidRDefault="003727C3" w:rsidP="00B07B98">
      <w:pPr>
        <w:ind w:left="720" w:hanging="720"/>
        <w:jc w:val="both"/>
        <w:rPr>
          <w:b/>
          <w:highlight w:val="yellow"/>
        </w:rPr>
      </w:pPr>
      <w:r w:rsidRPr="00693CA5">
        <w:rPr>
          <w:b/>
          <w:highlight w:val="yellow"/>
        </w:rPr>
        <w:t xml:space="preserve">Name of Organisation not having a </w:t>
      </w:r>
      <w:r w:rsidRPr="00693CA5">
        <w:rPr>
          <w:b/>
          <w:highlight w:val="yellow"/>
        </w:rPr>
        <w:tab/>
      </w:r>
      <w:r w:rsidRPr="00693CA5">
        <w:rPr>
          <w:b/>
          <w:highlight w:val="yellow"/>
        </w:rPr>
        <w:tab/>
      </w:r>
      <w:r w:rsidRPr="00693CA5">
        <w:rPr>
          <w:b/>
          <w:highlight w:val="yellow"/>
        </w:rPr>
        <w:tab/>
      </w:r>
      <w:r w:rsidRPr="00693CA5">
        <w:rPr>
          <w:highlight w:val="yellow"/>
        </w:rPr>
        <w:t>)</w:t>
      </w:r>
      <w:r w:rsidRPr="00693CA5">
        <w:rPr>
          <w:b/>
          <w:highlight w:val="yellow"/>
        </w:rPr>
        <w:tab/>
      </w:r>
    </w:p>
    <w:p w:rsidR="00B07B98" w:rsidRPr="00693CA5" w:rsidRDefault="003727C3" w:rsidP="00B07B98">
      <w:pPr>
        <w:ind w:left="720" w:hanging="720"/>
        <w:jc w:val="both"/>
      </w:pPr>
      <w:r w:rsidRPr="00693CA5">
        <w:rPr>
          <w:b/>
          <w:highlight w:val="yellow"/>
        </w:rPr>
        <w:t>Common Seal</w:t>
      </w:r>
      <w:r w:rsidRPr="00693CA5">
        <w:rPr>
          <w:b/>
        </w:rPr>
        <w:tab/>
      </w:r>
      <w:r w:rsidRPr="00693CA5">
        <w:rPr>
          <w:b/>
        </w:rPr>
        <w:tab/>
      </w:r>
      <w:r w:rsidRPr="00693CA5">
        <w:rPr>
          <w:b/>
        </w:rPr>
        <w:tab/>
      </w:r>
    </w:p>
    <w:p w:rsidR="003727C3" w:rsidRPr="00693CA5" w:rsidRDefault="003727C3" w:rsidP="00B07B98">
      <w:pPr>
        <w:ind w:left="720" w:hanging="720"/>
        <w:jc w:val="both"/>
      </w:pPr>
    </w:p>
    <w:p w:rsidR="00B07B98" w:rsidRPr="00693CA5" w:rsidRDefault="00B07B98" w:rsidP="00B07B98">
      <w:pPr>
        <w:ind w:left="720" w:hanging="720"/>
        <w:jc w:val="both"/>
      </w:pPr>
      <w:proofErr w:type="gramStart"/>
      <w:r w:rsidRPr="00693CA5">
        <w:t>acting</w:t>
      </w:r>
      <w:proofErr w:type="gramEnd"/>
      <w:r w:rsidRPr="00693CA5">
        <w:t xml:space="preserve"> by</w:t>
      </w:r>
      <w:r w:rsidRPr="00693CA5">
        <w:tab/>
      </w:r>
      <w:r w:rsidRPr="00693CA5">
        <w:tab/>
      </w:r>
      <w:r w:rsidRPr="00693CA5">
        <w:tab/>
      </w:r>
      <w:r w:rsidRPr="00693CA5">
        <w:tab/>
      </w:r>
      <w:r w:rsidRPr="00693CA5">
        <w:tab/>
      </w:r>
      <w:r w:rsidRPr="00693CA5">
        <w:tab/>
      </w:r>
      <w:r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
    <w:p w:rsidR="00B07B98" w:rsidRPr="00693CA5" w:rsidRDefault="00B07B98" w:rsidP="00B07B98">
      <w:pPr>
        <w:ind w:left="720" w:hanging="720"/>
        <w:jc w:val="both"/>
      </w:pPr>
      <w:r w:rsidRPr="00693CA5">
        <w:t xml:space="preserve">Authorised Signatory  </w:t>
      </w:r>
      <w:r w:rsidR="003727C3" w:rsidRPr="00693CA5">
        <w:tab/>
      </w:r>
      <w:r w:rsidR="003727C3" w:rsidRPr="00693CA5">
        <w:tab/>
      </w:r>
      <w:r w:rsidR="003727C3" w:rsidRPr="00693CA5">
        <w:tab/>
        <w:t>………………….</w:t>
      </w:r>
    </w:p>
    <w:p w:rsidR="00B07B98" w:rsidRPr="00693CA5" w:rsidRDefault="00B07B98" w:rsidP="00B07B98">
      <w:pPr>
        <w:ind w:left="720" w:hanging="720"/>
        <w:jc w:val="both"/>
      </w:pPr>
    </w:p>
    <w:p w:rsidR="00B07B98" w:rsidRPr="00693CA5" w:rsidRDefault="00B07B98" w:rsidP="00B07B98">
      <w:pPr>
        <w:ind w:left="720" w:hanging="720"/>
        <w:jc w:val="both"/>
      </w:pPr>
    </w:p>
    <w:p w:rsidR="00F63097" w:rsidRPr="00693CA5" w:rsidRDefault="00B07B98" w:rsidP="00B07B98">
      <w:pPr>
        <w:ind w:left="720" w:hanging="720"/>
        <w:jc w:val="both"/>
      </w:pPr>
      <w:r w:rsidRPr="00693CA5">
        <w:t>Authorised Signatory</w:t>
      </w:r>
      <w:r w:rsidR="003727C3" w:rsidRPr="00693CA5">
        <w:tab/>
      </w:r>
      <w:r w:rsidR="003727C3" w:rsidRPr="00693CA5">
        <w:tab/>
      </w:r>
      <w:r w:rsidR="003727C3" w:rsidRPr="00693CA5">
        <w:tab/>
        <w:t>…………………..</w:t>
      </w:r>
    </w:p>
    <w:p w:rsidR="008B47A6" w:rsidRPr="00693CA5" w:rsidRDefault="008B47A6" w:rsidP="00B07B98">
      <w:pPr>
        <w:ind w:left="720" w:hanging="720"/>
        <w:jc w:val="both"/>
      </w:pPr>
    </w:p>
    <w:p w:rsidR="00F63097" w:rsidRPr="00693CA5" w:rsidRDefault="00F63097" w:rsidP="00B07B98">
      <w:pPr>
        <w:ind w:left="720" w:hanging="720"/>
        <w:jc w:val="both"/>
      </w:pPr>
    </w:p>
    <w:p w:rsidR="00F63097" w:rsidRPr="00693CA5" w:rsidRDefault="00F63097" w:rsidP="00B07B98">
      <w:pPr>
        <w:ind w:left="720" w:hanging="720"/>
        <w:jc w:val="both"/>
      </w:pPr>
    </w:p>
    <w:p w:rsidR="00F63097" w:rsidRPr="00693CA5" w:rsidRDefault="00F63097" w:rsidP="00B07B98">
      <w:pPr>
        <w:ind w:left="720" w:hanging="720"/>
        <w:jc w:val="both"/>
      </w:pPr>
    </w:p>
    <w:p w:rsidR="00F63097" w:rsidRPr="00693CA5" w:rsidRDefault="00F63097" w:rsidP="00B07B98">
      <w:pPr>
        <w:ind w:left="720" w:hanging="720"/>
        <w:jc w:val="both"/>
      </w:pPr>
    </w:p>
    <w:p w:rsidR="00F63097" w:rsidRPr="00693CA5" w:rsidRDefault="00F63097" w:rsidP="00B07B98">
      <w:pPr>
        <w:ind w:left="720" w:hanging="720"/>
        <w:jc w:val="both"/>
      </w:pPr>
    </w:p>
    <w:p w:rsidR="00F63097" w:rsidRPr="00693CA5" w:rsidRDefault="00F63097" w:rsidP="00B07B98">
      <w:pPr>
        <w:ind w:left="720" w:hanging="720"/>
        <w:jc w:val="both"/>
      </w:pPr>
    </w:p>
    <w:p w:rsidR="00F63097" w:rsidRPr="00693CA5" w:rsidRDefault="00F63097" w:rsidP="00F63097">
      <w:pPr>
        <w:tabs>
          <w:tab w:val="left" w:pos="-720"/>
        </w:tabs>
        <w:suppressAutoHyphens/>
        <w:rPr>
          <w:spacing w:val="-3"/>
        </w:rPr>
      </w:pPr>
      <w:r w:rsidRPr="00693CA5">
        <w:rPr>
          <w:b/>
          <w:spacing w:val="-3"/>
        </w:rPr>
        <w:t>SIGNED</w:t>
      </w:r>
      <w:r w:rsidRPr="00693CA5">
        <w:rPr>
          <w:spacing w:val="-3"/>
        </w:rPr>
        <w:t xml:space="preserve"> as a </w:t>
      </w:r>
      <w:r w:rsidRPr="00693CA5">
        <w:rPr>
          <w:b/>
          <w:spacing w:val="-3"/>
        </w:rPr>
        <w:t xml:space="preserve">DEED </w:t>
      </w:r>
      <w:r w:rsidRPr="00693CA5">
        <w:rPr>
          <w:spacing w:val="-3"/>
        </w:rPr>
        <w:t>by</w:t>
      </w:r>
    </w:p>
    <w:p w:rsidR="00F63097" w:rsidRPr="00693CA5" w:rsidRDefault="00F63097" w:rsidP="00F63097">
      <w:pPr>
        <w:ind w:left="720" w:hanging="720"/>
      </w:pPr>
    </w:p>
    <w:p w:rsidR="00F63097" w:rsidRPr="00693CA5" w:rsidRDefault="00F63097" w:rsidP="00DA2B13">
      <w:pPr>
        <w:tabs>
          <w:tab w:val="left" w:pos="-720"/>
        </w:tabs>
        <w:suppressAutoHyphens/>
        <w:spacing w:line="360" w:lineRule="auto"/>
        <w:rPr>
          <w:rFonts w:cs="Arial"/>
          <w:spacing w:val="-3"/>
        </w:rPr>
      </w:pPr>
      <w:proofErr w:type="gramStart"/>
      <w:r w:rsidRPr="00693CA5">
        <w:rPr>
          <w:rFonts w:cs="Arial"/>
          <w:spacing w:val="-3"/>
        </w:rPr>
        <w:t>as</w:t>
      </w:r>
      <w:proofErr w:type="gramEnd"/>
      <w:r w:rsidRPr="00693CA5">
        <w:rPr>
          <w:rFonts w:cs="Arial"/>
          <w:spacing w:val="-3"/>
        </w:rPr>
        <w:t xml:space="preserve"> the Attorney for and on</w:t>
      </w:r>
    </w:p>
    <w:p w:rsidR="00F63097" w:rsidRPr="00693CA5" w:rsidRDefault="00F63097" w:rsidP="00DA2B13">
      <w:pPr>
        <w:tabs>
          <w:tab w:val="left" w:pos="-720"/>
        </w:tabs>
        <w:suppressAutoHyphens/>
        <w:spacing w:line="360" w:lineRule="auto"/>
        <w:rPr>
          <w:rFonts w:cs="Arial"/>
          <w:spacing w:val="-3"/>
        </w:rPr>
      </w:pPr>
      <w:proofErr w:type="gramStart"/>
      <w:r w:rsidRPr="00693CA5">
        <w:rPr>
          <w:rFonts w:cs="Arial"/>
          <w:spacing w:val="-3"/>
        </w:rPr>
        <w:t>behalf</w:t>
      </w:r>
      <w:proofErr w:type="gramEnd"/>
      <w:r w:rsidRPr="00693CA5">
        <w:rPr>
          <w:rFonts w:cs="Arial"/>
          <w:spacing w:val="-3"/>
        </w:rPr>
        <w:t xml:space="preserve"> of         </w:t>
      </w:r>
      <w:r w:rsidRPr="00693CA5">
        <w:rPr>
          <w:rFonts w:cs="Arial"/>
          <w:b/>
          <w:spacing w:val="-3"/>
        </w:rPr>
        <w:t>BANK PLC</w:t>
      </w:r>
      <w:r w:rsidRPr="00693CA5">
        <w:rPr>
          <w:rFonts w:cs="Arial"/>
          <w:spacing w:val="-3"/>
        </w:rPr>
        <w:t xml:space="preserve">                       </w:t>
      </w:r>
    </w:p>
    <w:p w:rsidR="00F63097" w:rsidRPr="00693CA5" w:rsidRDefault="00F63097" w:rsidP="0066068C">
      <w:pPr>
        <w:tabs>
          <w:tab w:val="left" w:pos="-720"/>
        </w:tabs>
        <w:suppressAutoHyphens/>
        <w:spacing w:line="360" w:lineRule="auto"/>
      </w:pPr>
      <w:proofErr w:type="gramStart"/>
      <w:r w:rsidRPr="00693CA5">
        <w:rPr>
          <w:rFonts w:cs="Arial"/>
          <w:spacing w:val="-3"/>
        </w:rPr>
        <w:t>in</w:t>
      </w:r>
      <w:proofErr w:type="gramEnd"/>
      <w:r w:rsidRPr="00693CA5">
        <w:rPr>
          <w:rFonts w:cs="Arial"/>
          <w:spacing w:val="-3"/>
        </w:rPr>
        <w:t xml:space="preserve"> the presence of</w:t>
      </w:r>
      <w:r w:rsidRPr="00693CA5">
        <w:rPr>
          <w:rStyle w:val="FootnoteReference"/>
        </w:rPr>
        <w:footnoteReference w:id="20"/>
      </w:r>
    </w:p>
    <w:sectPr w:rsidR="00F63097" w:rsidRPr="00693CA5" w:rsidSect="0066068C">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B7" w:rsidRDefault="00E73EB7">
      <w:r>
        <w:separator/>
      </w:r>
    </w:p>
  </w:endnote>
  <w:endnote w:type="continuationSeparator" w:id="0">
    <w:p w:rsidR="00E73EB7" w:rsidRDefault="00E7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B7" w:rsidRDefault="00A247D2" w:rsidP="002C22B5">
    <w:pPr>
      <w:pStyle w:val="Footer"/>
      <w:framePr w:wrap="around" w:vAnchor="text" w:hAnchor="margin" w:xAlign="center" w:y="1"/>
      <w:rPr>
        <w:rStyle w:val="PageNumber"/>
      </w:rPr>
    </w:pPr>
    <w:r>
      <w:rPr>
        <w:rStyle w:val="PageNumber"/>
      </w:rPr>
      <w:fldChar w:fldCharType="begin"/>
    </w:r>
    <w:r w:rsidR="00E73EB7">
      <w:rPr>
        <w:rStyle w:val="PageNumber"/>
      </w:rPr>
      <w:instrText xml:space="preserve">PAGE  </w:instrText>
    </w:r>
    <w:r>
      <w:rPr>
        <w:rStyle w:val="PageNumber"/>
      </w:rPr>
      <w:fldChar w:fldCharType="separate"/>
    </w:r>
    <w:r w:rsidR="00E73EB7">
      <w:rPr>
        <w:rStyle w:val="PageNumber"/>
        <w:noProof/>
      </w:rPr>
      <w:t>1</w:t>
    </w:r>
    <w:r>
      <w:rPr>
        <w:rStyle w:val="PageNumber"/>
      </w:rPr>
      <w:fldChar w:fldCharType="end"/>
    </w:r>
  </w:p>
  <w:p w:rsidR="00E73EB7" w:rsidRDefault="00E73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B7" w:rsidRPr="0066068C" w:rsidRDefault="00A247D2" w:rsidP="002C22B5">
    <w:pPr>
      <w:pStyle w:val="Footer"/>
      <w:framePr w:wrap="around" w:vAnchor="text" w:hAnchor="margin" w:xAlign="center" w:y="1"/>
      <w:jc w:val="center"/>
      <w:rPr>
        <w:rStyle w:val="PageNumber"/>
        <w:sz w:val="20"/>
        <w:szCs w:val="20"/>
      </w:rPr>
    </w:pPr>
    <w:r w:rsidRPr="0066068C">
      <w:rPr>
        <w:rStyle w:val="PageNumber"/>
        <w:sz w:val="20"/>
        <w:szCs w:val="20"/>
      </w:rPr>
      <w:fldChar w:fldCharType="begin"/>
    </w:r>
    <w:r w:rsidR="00E73EB7" w:rsidRPr="0066068C">
      <w:rPr>
        <w:rStyle w:val="PageNumber"/>
        <w:sz w:val="20"/>
        <w:szCs w:val="20"/>
      </w:rPr>
      <w:instrText xml:space="preserve">PAGE  </w:instrText>
    </w:r>
    <w:r w:rsidRPr="0066068C">
      <w:rPr>
        <w:rStyle w:val="PageNumber"/>
        <w:sz w:val="20"/>
        <w:szCs w:val="20"/>
      </w:rPr>
      <w:fldChar w:fldCharType="separate"/>
    </w:r>
    <w:r w:rsidR="00EC7BEA">
      <w:rPr>
        <w:rStyle w:val="PageNumber"/>
        <w:noProof/>
        <w:sz w:val="20"/>
        <w:szCs w:val="20"/>
      </w:rPr>
      <w:t>11</w:t>
    </w:r>
    <w:r w:rsidRPr="0066068C">
      <w:rPr>
        <w:rStyle w:val="PageNumber"/>
        <w:sz w:val="20"/>
        <w:szCs w:val="20"/>
      </w:rPr>
      <w:fldChar w:fldCharType="end"/>
    </w:r>
  </w:p>
  <w:p w:rsidR="00E73EB7" w:rsidRDefault="00E73EB7" w:rsidP="002C22B5">
    <w:pPr>
      <w:pStyle w:val="Footer"/>
      <w:framePr w:wrap="around" w:vAnchor="text" w:hAnchor="margin" w:xAlign="center" w:y="1"/>
      <w:rPr>
        <w:rStyle w:val="PageNumber"/>
      </w:rPr>
    </w:pPr>
  </w:p>
  <w:p w:rsidR="00E73EB7" w:rsidRDefault="00E73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B7" w:rsidRPr="00EA59C7" w:rsidRDefault="00E73EB7" w:rsidP="002C22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B7" w:rsidRDefault="00E73EB7">
      <w:r>
        <w:separator/>
      </w:r>
    </w:p>
  </w:footnote>
  <w:footnote w:type="continuationSeparator" w:id="0">
    <w:p w:rsidR="00E73EB7" w:rsidRDefault="00E73EB7">
      <w:r>
        <w:continuationSeparator/>
      </w:r>
    </w:p>
  </w:footnote>
  <w:footnote w:id="1">
    <w:p w:rsidR="008247BE" w:rsidRDefault="008247BE">
      <w:pPr>
        <w:pStyle w:val="FootnoteText"/>
      </w:pPr>
      <w:r>
        <w:rPr>
          <w:rStyle w:val="FootnoteReference"/>
        </w:rPr>
        <w:footnoteRef/>
      </w:r>
      <w:r>
        <w:t xml:space="preserve"> Insert name of the owner of the land</w:t>
      </w:r>
    </w:p>
  </w:footnote>
  <w:footnote w:id="2">
    <w:p w:rsidR="008247BE" w:rsidRDefault="008247BE">
      <w:pPr>
        <w:pStyle w:val="FootnoteText"/>
      </w:pPr>
      <w:r>
        <w:rPr>
          <w:rStyle w:val="FootnoteReference"/>
        </w:rPr>
        <w:footnoteRef/>
      </w:r>
      <w:r>
        <w:t xml:space="preserve"> Insert name of any </w:t>
      </w:r>
      <w:r w:rsidR="00057E63">
        <w:t>Lender</w:t>
      </w:r>
      <w:r>
        <w:t xml:space="preserve"> over that land</w:t>
      </w:r>
    </w:p>
  </w:footnote>
  <w:footnote w:id="3">
    <w:p w:rsidR="008247BE" w:rsidRDefault="008247BE">
      <w:pPr>
        <w:pStyle w:val="FootnoteText"/>
      </w:pPr>
      <w:r>
        <w:rPr>
          <w:rStyle w:val="FootnoteReference"/>
        </w:rPr>
        <w:footnoteRef/>
      </w:r>
      <w:r>
        <w:t xml:space="preserve"> A</w:t>
      </w:r>
      <w:r w:rsidRPr="008247BE">
        <w:t xml:space="preserve">ddress of </w:t>
      </w:r>
      <w:r>
        <w:t xml:space="preserve">the land </w:t>
      </w:r>
    </w:p>
  </w:footnote>
  <w:footnote w:id="4">
    <w:p w:rsidR="008247BE" w:rsidRDefault="008247BE">
      <w:pPr>
        <w:pStyle w:val="FootnoteText"/>
      </w:pPr>
      <w:r>
        <w:rPr>
          <w:rStyle w:val="FootnoteReference"/>
        </w:rPr>
        <w:footnoteRef/>
      </w:r>
      <w:r>
        <w:t xml:space="preserve"> Insert planning application reference</w:t>
      </w:r>
    </w:p>
  </w:footnote>
  <w:footnote w:id="5">
    <w:p w:rsidR="008247BE" w:rsidRDefault="008247BE">
      <w:pPr>
        <w:pStyle w:val="FootnoteText"/>
      </w:pPr>
      <w:r>
        <w:rPr>
          <w:rStyle w:val="FootnoteReference"/>
        </w:rPr>
        <w:footnoteRef/>
      </w:r>
      <w:r>
        <w:t xml:space="preserve"> To be completed by Legal Services</w:t>
      </w:r>
    </w:p>
  </w:footnote>
  <w:footnote w:id="6">
    <w:p w:rsidR="008247BE" w:rsidRDefault="008247BE">
      <w:pPr>
        <w:pStyle w:val="FootnoteText"/>
      </w:pPr>
      <w:r>
        <w:rPr>
          <w:rStyle w:val="FootnoteReference"/>
        </w:rPr>
        <w:footnoteRef/>
      </w:r>
      <w:r>
        <w:t xml:space="preserve"> Insert address of the land</w:t>
      </w:r>
    </w:p>
  </w:footnote>
  <w:footnote w:id="7">
    <w:p w:rsidR="00734649" w:rsidRDefault="00734649">
      <w:pPr>
        <w:pStyle w:val="FootnoteText"/>
      </w:pPr>
      <w:r>
        <w:rPr>
          <w:rStyle w:val="FootnoteReference"/>
        </w:rPr>
        <w:footnoteRef/>
      </w:r>
      <w:r>
        <w:t xml:space="preserve"> Where the </w:t>
      </w:r>
      <w:r w:rsidR="008247BE">
        <w:t>developer is different than the owner of the land</w:t>
      </w:r>
    </w:p>
  </w:footnote>
  <w:footnote w:id="8">
    <w:p w:rsidR="00734649" w:rsidRDefault="00734649">
      <w:pPr>
        <w:pStyle w:val="FootnoteText"/>
      </w:pPr>
      <w:r>
        <w:rPr>
          <w:rStyle w:val="FootnoteReference"/>
        </w:rPr>
        <w:footnoteRef/>
      </w:r>
      <w:r>
        <w:t xml:space="preserve"> If a bank has a charge over the land to secure a mortgage their details must be included here and they must be sent the documents to approve it. They will then (once the documents are approved) need to be sent the documents to sign. </w:t>
      </w:r>
    </w:p>
  </w:footnote>
  <w:footnote w:id="9">
    <w:p w:rsidR="00E73EB7" w:rsidRDefault="00E73EB7">
      <w:pPr>
        <w:pStyle w:val="FootnoteText"/>
      </w:pPr>
      <w:r>
        <w:rPr>
          <w:rStyle w:val="FootnoteReference"/>
        </w:rPr>
        <w:footnoteRef/>
      </w:r>
      <w:r>
        <w:t xml:space="preserve"> Please insert the Land Registry Registration Number and provide title documents from Land Registry to the</w:t>
      </w:r>
      <w:r w:rsidR="005212F0">
        <w:t xml:space="preserve"> City</w:t>
      </w:r>
      <w:r>
        <w:t xml:space="preserve"> Council when submitting the draft Deed for approval by the </w:t>
      </w:r>
      <w:r w:rsidR="005212F0">
        <w:t xml:space="preserve">City </w:t>
      </w:r>
      <w:r>
        <w:t>Council</w:t>
      </w:r>
    </w:p>
  </w:footnote>
  <w:footnote w:id="10">
    <w:p w:rsidR="00E73EB7" w:rsidRDefault="00E73EB7">
      <w:pPr>
        <w:pStyle w:val="FootnoteText"/>
      </w:pPr>
      <w:r>
        <w:rPr>
          <w:rStyle w:val="FootnoteReference"/>
        </w:rPr>
        <w:footnoteRef/>
      </w:r>
      <w:r>
        <w:t xml:space="preserve"> </w:t>
      </w:r>
      <w:r w:rsidR="008247BE">
        <w:t>I</w:t>
      </w:r>
      <w:r>
        <w:t xml:space="preserve">nsert the description of development as it appears on the planning application form or other description agreed with the </w:t>
      </w:r>
      <w:r w:rsidR="005212F0">
        <w:t xml:space="preserve">City </w:t>
      </w:r>
      <w:r>
        <w:t>Council</w:t>
      </w:r>
    </w:p>
  </w:footnote>
  <w:footnote w:id="11">
    <w:p w:rsidR="0083052F" w:rsidRDefault="0083052F">
      <w:pPr>
        <w:pStyle w:val="FootnoteText"/>
      </w:pPr>
      <w:r>
        <w:rPr>
          <w:rStyle w:val="FootnoteReference"/>
        </w:rPr>
        <w:footnoteRef/>
      </w:r>
      <w:r>
        <w:t xml:space="preserve"> Please insert the amount of money due to be paid in numbers and words as provided to you by the City Council</w:t>
      </w:r>
      <w:r w:rsidR="001B4400">
        <w:t xml:space="preserve"> </w:t>
      </w:r>
    </w:p>
  </w:footnote>
  <w:footnote w:id="12">
    <w:p w:rsidR="00E73EB7" w:rsidRDefault="00E73EB7">
      <w:pPr>
        <w:pStyle w:val="FootnoteText"/>
      </w:pPr>
      <w:r>
        <w:rPr>
          <w:rStyle w:val="FootnoteReference"/>
        </w:rPr>
        <w:footnoteRef/>
      </w:r>
      <w:r>
        <w:t xml:space="preserve"> Please delete whichever does not apply</w:t>
      </w:r>
      <w:r w:rsidR="001B4400">
        <w:t xml:space="preserve"> </w:t>
      </w:r>
    </w:p>
  </w:footnote>
  <w:footnote w:id="13">
    <w:p w:rsidR="005212F0" w:rsidRDefault="005212F0" w:rsidP="005212F0">
      <w:pPr>
        <w:pStyle w:val="FootnoteText"/>
      </w:pPr>
      <w:r>
        <w:rPr>
          <w:rStyle w:val="FootnoteReference"/>
        </w:rPr>
        <w:footnoteRef/>
      </w:r>
      <w:r>
        <w:t xml:space="preserve"> Please insert the address of the land in the Office Copy Entry from Land Registry</w:t>
      </w:r>
      <w:r>
        <w:t xml:space="preserve"> </w:t>
      </w:r>
    </w:p>
  </w:footnote>
  <w:footnote w:id="14">
    <w:p w:rsidR="00E73EB7" w:rsidRDefault="00E73EB7">
      <w:pPr>
        <w:pStyle w:val="FootnoteText"/>
      </w:pPr>
      <w:r>
        <w:rPr>
          <w:rStyle w:val="FootnoteReference"/>
        </w:rPr>
        <w:footnoteRef/>
      </w:r>
      <w:r>
        <w:t xml:space="preserve"> Please insert the validation date </w:t>
      </w:r>
    </w:p>
  </w:footnote>
  <w:footnote w:id="15">
    <w:p w:rsidR="00E73EB7" w:rsidRDefault="00E73EB7">
      <w:pPr>
        <w:pStyle w:val="FootnoteText"/>
      </w:pPr>
      <w:r>
        <w:rPr>
          <w:rStyle w:val="FootnoteReference"/>
        </w:rPr>
        <w:footnoteRef/>
      </w:r>
      <w:r>
        <w:t xml:space="preserve"> Insert planning reference </w:t>
      </w:r>
      <w:r w:rsidR="005212F0">
        <w:t xml:space="preserve">of the application </w:t>
      </w:r>
    </w:p>
  </w:footnote>
  <w:footnote w:id="16">
    <w:p w:rsidR="00E73EB7" w:rsidRDefault="00E73EB7">
      <w:pPr>
        <w:pStyle w:val="FootnoteText"/>
      </w:pPr>
      <w:r>
        <w:rPr>
          <w:rStyle w:val="FootnoteReference"/>
        </w:rPr>
        <w:footnoteRef/>
      </w:r>
      <w:r>
        <w:t xml:space="preserve"> Delete </w:t>
      </w:r>
      <w:r w:rsidR="00057E63">
        <w:t>Lender</w:t>
      </w:r>
      <w:r w:rsidR="005212F0">
        <w:t xml:space="preserve"> </w:t>
      </w:r>
      <w:r>
        <w:t>if not relevant</w:t>
      </w:r>
    </w:p>
  </w:footnote>
  <w:footnote w:id="17">
    <w:p w:rsidR="00C17015" w:rsidRDefault="00C17015">
      <w:pPr>
        <w:pStyle w:val="FootnoteText"/>
      </w:pPr>
      <w:r>
        <w:rPr>
          <w:rStyle w:val="FootnoteReference"/>
        </w:rPr>
        <w:footnoteRef/>
      </w:r>
      <w:r>
        <w:t xml:space="preserve"> This clause can be removed if no </w:t>
      </w:r>
      <w:r w:rsidR="00057E63">
        <w:t>Lender</w:t>
      </w:r>
      <w:r>
        <w:t xml:space="preserve"> is entering into the deed</w:t>
      </w:r>
    </w:p>
  </w:footnote>
  <w:footnote w:id="18">
    <w:p w:rsidR="001C1E6A" w:rsidRDefault="001C1E6A">
      <w:pPr>
        <w:pStyle w:val="FootnoteText"/>
      </w:pPr>
      <w:r>
        <w:rPr>
          <w:rStyle w:val="FootnoteReference"/>
        </w:rPr>
        <w:footnoteRef/>
      </w:r>
      <w:r>
        <w:t xml:space="preserve"> This clause can be removed where this is no Developer</w:t>
      </w:r>
    </w:p>
  </w:footnote>
  <w:footnote w:id="19">
    <w:p w:rsidR="00E73EB7" w:rsidRDefault="00E73EB7">
      <w:pPr>
        <w:pStyle w:val="FootnoteText"/>
      </w:pPr>
      <w:r>
        <w:rPr>
          <w:rStyle w:val="FootnoteReference"/>
        </w:rPr>
        <w:footnoteRef/>
      </w:r>
      <w:r>
        <w:t xml:space="preserve"> Delete this reference before submitting to the</w:t>
      </w:r>
      <w:r w:rsidR="005212F0">
        <w:t xml:space="preserve"> City</w:t>
      </w:r>
      <w:r>
        <w:t xml:space="preserve"> Council.  Further please remove the yellow highlighting within the attestation clauses and insert the relevant details in Bold please</w:t>
      </w:r>
    </w:p>
  </w:footnote>
  <w:footnote w:id="20">
    <w:p w:rsidR="00F63097" w:rsidRDefault="00F63097" w:rsidP="00F63097">
      <w:pPr>
        <w:jc w:val="both"/>
      </w:pPr>
      <w:r>
        <w:rPr>
          <w:rStyle w:val="FootnoteReference"/>
        </w:rPr>
        <w:footnoteRef/>
      </w:r>
      <w:r>
        <w:t xml:space="preserve"> </w:t>
      </w:r>
      <w:r w:rsidRPr="00F63097">
        <w:rPr>
          <w:sz w:val="18"/>
          <w:szCs w:val="18"/>
          <w:highlight w:val="yellow"/>
        </w:rPr>
        <w:t xml:space="preserve">Where a signatory is signing under a Power of Attorney please provide a copy of the Power of Attorney to the </w:t>
      </w:r>
      <w:r w:rsidR="005212F0">
        <w:rPr>
          <w:sz w:val="18"/>
          <w:szCs w:val="18"/>
          <w:highlight w:val="yellow"/>
        </w:rPr>
        <w:t xml:space="preserve">City </w:t>
      </w:r>
      <w:r w:rsidRPr="00F63097">
        <w:rPr>
          <w:sz w:val="18"/>
          <w:szCs w:val="18"/>
          <w:highlight w:val="yellow"/>
        </w:rPr>
        <w:t>Council when submitting this draft with your application</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B7" w:rsidRDefault="00E73EB7">
    <w:pPr>
      <w:pStyle w:val="Header"/>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B4"/>
    <w:multiLevelType w:val="hybridMultilevel"/>
    <w:tmpl w:val="5D00544C"/>
    <w:lvl w:ilvl="0" w:tplc="F42AB224">
      <w:start w:val="1"/>
      <w:numFmt w:val="decimal"/>
      <w:lvlText w:val="(%1)"/>
      <w:lvlJc w:val="left"/>
      <w:pPr>
        <w:ind w:left="720" w:hanging="360"/>
      </w:pPr>
      <w:rPr>
        <w:rFonts w:ascii="Arial" w:hAnsi="Arial" w:hint="default"/>
      </w:rPr>
    </w:lvl>
    <w:lvl w:ilvl="1" w:tplc="7FE27E3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940EC"/>
    <w:multiLevelType w:val="hybridMultilevel"/>
    <w:tmpl w:val="33AA526A"/>
    <w:lvl w:ilvl="0" w:tplc="424CD6D0">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C460963"/>
    <w:multiLevelType w:val="hybridMultilevel"/>
    <w:tmpl w:val="98B4BA6A"/>
    <w:lvl w:ilvl="0" w:tplc="F42AB22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67C5F"/>
    <w:multiLevelType w:val="hybridMultilevel"/>
    <w:tmpl w:val="457ACA4C"/>
    <w:lvl w:ilvl="0" w:tplc="7F7E63C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CA3180"/>
    <w:multiLevelType w:val="multilevel"/>
    <w:tmpl w:val="1B24A2C6"/>
    <w:lvl w:ilvl="0">
      <w:start w:val="1"/>
      <w:numFmt w:val="decimal"/>
      <w:pStyle w:val="ScheduleNumbering"/>
      <w:suff w:val="nothing"/>
      <w:lvlText w:val="Schedule %1"/>
      <w:lvlJc w:val="left"/>
      <w:pPr>
        <w:ind w:left="0" w:firstLine="0"/>
      </w:pPr>
      <w:rPr>
        <w:rFonts w:ascii="Tahoma" w:hAnsi="Tahoma"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7F56AB"/>
    <w:multiLevelType w:val="hybridMultilevel"/>
    <w:tmpl w:val="33AA526A"/>
    <w:lvl w:ilvl="0" w:tplc="424CD6D0">
      <w:start w:val="1"/>
      <w:numFmt w:val="lowerLetter"/>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2C3FA5"/>
    <w:multiLevelType w:val="hybridMultilevel"/>
    <w:tmpl w:val="9B9673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C560A"/>
    <w:multiLevelType w:val="hybridMultilevel"/>
    <w:tmpl w:val="33AA526A"/>
    <w:lvl w:ilvl="0" w:tplc="424CD6D0">
      <w:start w:val="1"/>
      <w:numFmt w:val="lowerLetter"/>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8125BE0"/>
    <w:multiLevelType w:val="multilevel"/>
    <w:tmpl w:val="F91A22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855E0"/>
    <w:multiLevelType w:val="hybridMultilevel"/>
    <w:tmpl w:val="77DCC010"/>
    <w:lvl w:ilvl="0" w:tplc="A3768F1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0202E"/>
    <w:multiLevelType w:val="hybridMultilevel"/>
    <w:tmpl w:val="5D00544C"/>
    <w:lvl w:ilvl="0" w:tplc="F42AB224">
      <w:start w:val="1"/>
      <w:numFmt w:val="decimal"/>
      <w:lvlText w:val="(%1)"/>
      <w:lvlJc w:val="left"/>
      <w:pPr>
        <w:ind w:left="720" w:hanging="360"/>
      </w:pPr>
      <w:rPr>
        <w:rFonts w:ascii="Arial" w:hAnsi="Arial" w:hint="default"/>
      </w:rPr>
    </w:lvl>
    <w:lvl w:ilvl="1" w:tplc="7FE27E3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516E6"/>
    <w:multiLevelType w:val="multilevel"/>
    <w:tmpl w:val="A69EA5EA"/>
    <w:lvl w:ilvl="0">
      <w:start w:val="1"/>
      <w:numFmt w:val="decimal"/>
      <w:pStyle w:val="Heading0"/>
      <w:lvlText w:val="%1"/>
      <w:lvlJc w:val="left"/>
      <w:pPr>
        <w:tabs>
          <w:tab w:val="num" w:pos="864"/>
        </w:tabs>
        <w:ind w:left="864" w:hanging="864"/>
      </w:pPr>
      <w:rPr>
        <w:rFonts w:ascii="Tahoma" w:hAnsi="Tahoma"/>
        <w:b w:val="0"/>
        <w:i w:val="0"/>
        <w:caps w:val="0"/>
        <w:strike w:val="0"/>
        <w:dstrike w:val="0"/>
        <w:vanish/>
        <w:color w:val="FF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1"/>
      <w:lvlText w:val="%2"/>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2.%3.%4"/>
      <w:lvlJc w:val="left"/>
      <w:pPr>
        <w:tabs>
          <w:tab w:val="num" w:pos="2131"/>
        </w:tabs>
        <w:ind w:left="2131" w:hanging="1267"/>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4"/>
      <w:lvlText w:val="%2.%3.%4.%5"/>
      <w:lvlJc w:val="left"/>
      <w:pPr>
        <w:tabs>
          <w:tab w:val="num" w:pos="3283"/>
        </w:tabs>
        <w:ind w:left="3283" w:hanging="1152"/>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5"/>
      <w:lvlText w:val="(%6)"/>
      <w:lvlJc w:val="left"/>
      <w:pPr>
        <w:tabs>
          <w:tab w:val="num" w:pos="920"/>
        </w:tabs>
        <w:ind w:left="920"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6"/>
      <w:lvlText w:val="(%7)"/>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7"/>
      <w:lvlText w:val="(%8)"/>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4B2872"/>
    <w:multiLevelType w:val="hybridMultilevel"/>
    <w:tmpl w:val="33AA526A"/>
    <w:lvl w:ilvl="0" w:tplc="424CD6D0">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D9E3001"/>
    <w:multiLevelType w:val="hybridMultilevel"/>
    <w:tmpl w:val="F2040678"/>
    <w:lvl w:ilvl="0" w:tplc="46548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B067E0"/>
    <w:multiLevelType w:val="hybridMultilevel"/>
    <w:tmpl w:val="F3A485C0"/>
    <w:lvl w:ilvl="0" w:tplc="B908D8B2">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E56196"/>
    <w:multiLevelType w:val="hybridMultilevel"/>
    <w:tmpl w:val="2DC65214"/>
    <w:lvl w:ilvl="0" w:tplc="04B0428A">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B5B9A"/>
    <w:multiLevelType w:val="hybridMultilevel"/>
    <w:tmpl w:val="CC3A632C"/>
    <w:lvl w:ilvl="0" w:tplc="7F7E63C8">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11"/>
  </w:num>
  <w:num w:numId="2">
    <w:abstractNumId w:val="4"/>
  </w:num>
  <w:num w:numId="3">
    <w:abstractNumId w:val="6"/>
  </w:num>
  <w:num w:numId="4">
    <w:abstractNumId w:val="9"/>
  </w:num>
  <w:num w:numId="5">
    <w:abstractNumId w:val="15"/>
  </w:num>
  <w:num w:numId="6">
    <w:abstractNumId w:val="10"/>
  </w:num>
  <w:num w:numId="7">
    <w:abstractNumId w:val="1"/>
  </w:num>
  <w:num w:numId="8">
    <w:abstractNumId w:val="3"/>
  </w:num>
  <w:num w:numId="9">
    <w:abstractNumId w:val="14"/>
  </w:num>
  <w:num w:numId="10">
    <w:abstractNumId w:val="16"/>
  </w:num>
  <w:num w:numId="11">
    <w:abstractNumId w:val="2"/>
  </w:num>
  <w:num w:numId="12">
    <w:abstractNumId w:val="0"/>
  </w:num>
  <w:num w:numId="13">
    <w:abstractNumId w:val="5"/>
  </w:num>
  <w:num w:numId="14">
    <w:abstractNumId w:val="7"/>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FD"/>
    <w:rsid w:val="00004FC9"/>
    <w:rsid w:val="000325A6"/>
    <w:rsid w:val="0004715D"/>
    <w:rsid w:val="00057E63"/>
    <w:rsid w:val="00066B4F"/>
    <w:rsid w:val="000A047F"/>
    <w:rsid w:val="000B0021"/>
    <w:rsid w:val="001B4400"/>
    <w:rsid w:val="001C1E6A"/>
    <w:rsid w:val="001D14BD"/>
    <w:rsid w:val="002220E5"/>
    <w:rsid w:val="00266AA2"/>
    <w:rsid w:val="002C22B5"/>
    <w:rsid w:val="00323E92"/>
    <w:rsid w:val="003727C3"/>
    <w:rsid w:val="003D21D2"/>
    <w:rsid w:val="00421943"/>
    <w:rsid w:val="00426675"/>
    <w:rsid w:val="00435649"/>
    <w:rsid w:val="0046032F"/>
    <w:rsid w:val="00487EB2"/>
    <w:rsid w:val="004958B2"/>
    <w:rsid w:val="004C76EC"/>
    <w:rsid w:val="005212F0"/>
    <w:rsid w:val="0053068E"/>
    <w:rsid w:val="005338A4"/>
    <w:rsid w:val="00572504"/>
    <w:rsid w:val="005C00EB"/>
    <w:rsid w:val="005D00F9"/>
    <w:rsid w:val="005E5031"/>
    <w:rsid w:val="0066068C"/>
    <w:rsid w:val="00670AFC"/>
    <w:rsid w:val="00693CA5"/>
    <w:rsid w:val="006A5E96"/>
    <w:rsid w:val="00734649"/>
    <w:rsid w:val="00764292"/>
    <w:rsid w:val="007A18A2"/>
    <w:rsid w:val="007A2955"/>
    <w:rsid w:val="007D0ABE"/>
    <w:rsid w:val="007F1139"/>
    <w:rsid w:val="008162F7"/>
    <w:rsid w:val="008247BE"/>
    <w:rsid w:val="0083052F"/>
    <w:rsid w:val="008A16FD"/>
    <w:rsid w:val="008A459C"/>
    <w:rsid w:val="008A616C"/>
    <w:rsid w:val="008B47A6"/>
    <w:rsid w:val="009441A9"/>
    <w:rsid w:val="00967BBE"/>
    <w:rsid w:val="00994E3E"/>
    <w:rsid w:val="00996630"/>
    <w:rsid w:val="009A7514"/>
    <w:rsid w:val="009B0A1B"/>
    <w:rsid w:val="009B0E81"/>
    <w:rsid w:val="009B1339"/>
    <w:rsid w:val="009E01B7"/>
    <w:rsid w:val="009E49C6"/>
    <w:rsid w:val="00A13DDD"/>
    <w:rsid w:val="00A247D2"/>
    <w:rsid w:val="00A83103"/>
    <w:rsid w:val="00B07B98"/>
    <w:rsid w:val="00B364CE"/>
    <w:rsid w:val="00B657DD"/>
    <w:rsid w:val="00B83138"/>
    <w:rsid w:val="00BB38FD"/>
    <w:rsid w:val="00BB65FA"/>
    <w:rsid w:val="00BC6650"/>
    <w:rsid w:val="00C17015"/>
    <w:rsid w:val="00C40960"/>
    <w:rsid w:val="00C47A7F"/>
    <w:rsid w:val="00CC5B8B"/>
    <w:rsid w:val="00CE7B17"/>
    <w:rsid w:val="00D561EB"/>
    <w:rsid w:val="00D601A1"/>
    <w:rsid w:val="00D735D7"/>
    <w:rsid w:val="00D96DA7"/>
    <w:rsid w:val="00DA2B13"/>
    <w:rsid w:val="00DE0941"/>
    <w:rsid w:val="00DE12FE"/>
    <w:rsid w:val="00E53996"/>
    <w:rsid w:val="00E579DC"/>
    <w:rsid w:val="00E73EB7"/>
    <w:rsid w:val="00E85400"/>
    <w:rsid w:val="00E876D3"/>
    <w:rsid w:val="00E92CD2"/>
    <w:rsid w:val="00EC1E6D"/>
    <w:rsid w:val="00EC7BEA"/>
    <w:rsid w:val="00F00C20"/>
    <w:rsid w:val="00F142BB"/>
    <w:rsid w:val="00F5375F"/>
    <w:rsid w:val="00F63097"/>
    <w:rsid w:val="00F9289E"/>
    <w:rsid w:val="00FD6E71"/>
    <w:rsid w:val="00FE529C"/>
    <w:rsid w:val="00FF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F016"/>
  <w15:docId w15:val="{8C106823-CFF5-427F-A324-ABDA7967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98"/>
    <w:rPr>
      <w:rFonts w:ascii="Arial" w:hAnsi="Arial"/>
      <w:sz w:val="22"/>
      <w:szCs w:val="22"/>
      <w:lang w:eastAsia="en-US"/>
    </w:rPr>
  </w:style>
  <w:style w:type="paragraph" w:styleId="Heading1">
    <w:name w:val="heading 1"/>
    <w:basedOn w:val="Normal"/>
    <w:next w:val="Normal"/>
    <w:qFormat/>
    <w:rsid w:val="00B07B98"/>
    <w:pPr>
      <w:keepNext/>
      <w:numPr>
        <w:ilvl w:val="1"/>
        <w:numId w:val="1"/>
      </w:numPr>
      <w:tabs>
        <w:tab w:val="left" w:pos="2131"/>
        <w:tab w:val="left" w:pos="3283"/>
        <w:tab w:val="left" w:pos="4003"/>
        <w:tab w:val="left" w:pos="4723"/>
      </w:tabs>
      <w:suppressAutoHyphens/>
      <w:spacing w:before="240" w:line="360" w:lineRule="auto"/>
      <w:jc w:val="both"/>
      <w:outlineLvl w:val="0"/>
    </w:pPr>
    <w:rPr>
      <w:rFonts w:ascii="Tahoma" w:hAnsi="Tahoma"/>
      <w:b/>
      <w:sz w:val="20"/>
      <w:szCs w:val="20"/>
    </w:rPr>
  </w:style>
  <w:style w:type="paragraph" w:styleId="Heading2">
    <w:name w:val="heading 2"/>
    <w:basedOn w:val="Normal"/>
    <w:next w:val="Normal"/>
    <w:qFormat/>
    <w:rsid w:val="00B07B98"/>
    <w:pPr>
      <w:numPr>
        <w:ilvl w:val="2"/>
        <w:numId w:val="1"/>
      </w:numPr>
      <w:tabs>
        <w:tab w:val="left" w:pos="2131"/>
        <w:tab w:val="left" w:pos="3283"/>
        <w:tab w:val="left" w:pos="4003"/>
        <w:tab w:val="left" w:pos="4723"/>
      </w:tabs>
      <w:suppressAutoHyphens/>
      <w:spacing w:before="240" w:line="360" w:lineRule="auto"/>
      <w:jc w:val="both"/>
      <w:outlineLvl w:val="1"/>
    </w:pPr>
    <w:rPr>
      <w:rFonts w:ascii="Tahoma" w:hAnsi="Tahoma"/>
      <w:sz w:val="20"/>
      <w:szCs w:val="20"/>
    </w:rPr>
  </w:style>
  <w:style w:type="paragraph" w:styleId="Heading3">
    <w:name w:val="heading 3"/>
    <w:basedOn w:val="Normal"/>
    <w:next w:val="Normal"/>
    <w:qFormat/>
    <w:rsid w:val="00B07B98"/>
    <w:pPr>
      <w:numPr>
        <w:ilvl w:val="3"/>
        <w:numId w:val="1"/>
      </w:numPr>
      <w:tabs>
        <w:tab w:val="left" w:pos="864"/>
        <w:tab w:val="left" w:pos="3283"/>
        <w:tab w:val="left" w:pos="4003"/>
        <w:tab w:val="left" w:pos="4723"/>
      </w:tabs>
      <w:suppressAutoHyphens/>
      <w:spacing w:before="240" w:line="360" w:lineRule="auto"/>
      <w:jc w:val="both"/>
      <w:outlineLvl w:val="2"/>
    </w:pPr>
    <w:rPr>
      <w:rFonts w:ascii="Tahoma" w:hAnsi="Tahoma"/>
      <w:sz w:val="20"/>
      <w:szCs w:val="20"/>
    </w:rPr>
  </w:style>
  <w:style w:type="paragraph" w:styleId="Heading4">
    <w:name w:val="heading 4"/>
    <w:basedOn w:val="Normal"/>
    <w:next w:val="Normal"/>
    <w:qFormat/>
    <w:rsid w:val="00B07B98"/>
    <w:pPr>
      <w:numPr>
        <w:ilvl w:val="4"/>
        <w:numId w:val="1"/>
      </w:numPr>
      <w:tabs>
        <w:tab w:val="left" w:pos="864"/>
        <w:tab w:val="left" w:pos="2131"/>
        <w:tab w:val="left" w:pos="4003"/>
        <w:tab w:val="left" w:pos="4723"/>
      </w:tabs>
      <w:suppressAutoHyphens/>
      <w:spacing w:before="240" w:line="360" w:lineRule="auto"/>
      <w:jc w:val="both"/>
      <w:outlineLvl w:val="3"/>
    </w:pPr>
    <w:rPr>
      <w:rFonts w:ascii="Tahoma" w:hAnsi="Tahoma"/>
      <w:sz w:val="20"/>
      <w:szCs w:val="20"/>
    </w:rPr>
  </w:style>
  <w:style w:type="paragraph" w:styleId="Heading5">
    <w:name w:val="heading 5"/>
    <w:basedOn w:val="Normal"/>
    <w:next w:val="Normal"/>
    <w:qFormat/>
    <w:rsid w:val="00B07B98"/>
    <w:pPr>
      <w:numPr>
        <w:ilvl w:val="5"/>
        <w:numId w:val="1"/>
      </w:numPr>
      <w:tabs>
        <w:tab w:val="left" w:pos="864"/>
        <w:tab w:val="left" w:pos="2131"/>
        <w:tab w:val="left" w:pos="3283"/>
        <w:tab w:val="left" w:pos="4003"/>
        <w:tab w:val="left" w:pos="4723"/>
      </w:tabs>
      <w:suppressAutoHyphens/>
      <w:spacing w:before="240" w:line="360" w:lineRule="auto"/>
      <w:jc w:val="both"/>
      <w:outlineLvl w:val="4"/>
    </w:pPr>
    <w:rPr>
      <w:rFonts w:ascii="Tahoma" w:hAnsi="Tahoma"/>
      <w:sz w:val="20"/>
      <w:szCs w:val="20"/>
    </w:rPr>
  </w:style>
  <w:style w:type="paragraph" w:styleId="Heading6">
    <w:name w:val="heading 6"/>
    <w:basedOn w:val="Normal"/>
    <w:next w:val="Normal"/>
    <w:qFormat/>
    <w:rsid w:val="00B07B98"/>
    <w:pPr>
      <w:numPr>
        <w:ilvl w:val="6"/>
        <w:numId w:val="1"/>
      </w:numPr>
      <w:tabs>
        <w:tab w:val="left" w:pos="864"/>
        <w:tab w:val="left" w:pos="2131"/>
        <w:tab w:val="left" w:pos="3283"/>
        <w:tab w:val="left" w:pos="4003"/>
      </w:tabs>
      <w:suppressAutoHyphens/>
      <w:spacing w:before="240" w:line="360" w:lineRule="auto"/>
      <w:jc w:val="both"/>
      <w:outlineLvl w:val="5"/>
    </w:pPr>
    <w:rPr>
      <w:rFonts w:ascii="Tahoma" w:hAnsi="Tahoma"/>
      <w:sz w:val="20"/>
      <w:szCs w:val="20"/>
    </w:rPr>
  </w:style>
  <w:style w:type="paragraph" w:styleId="Heading7">
    <w:name w:val="heading 7"/>
    <w:basedOn w:val="Normal"/>
    <w:next w:val="Normal"/>
    <w:qFormat/>
    <w:rsid w:val="00B07B98"/>
    <w:pPr>
      <w:numPr>
        <w:ilvl w:val="7"/>
        <w:numId w:val="1"/>
      </w:numPr>
      <w:tabs>
        <w:tab w:val="left" w:pos="864"/>
        <w:tab w:val="left" w:pos="2131"/>
        <w:tab w:val="left" w:pos="3283"/>
        <w:tab w:val="left" w:pos="4003"/>
      </w:tabs>
      <w:suppressAutoHyphens/>
      <w:spacing w:before="240" w:line="360" w:lineRule="auto"/>
      <w:jc w:val="both"/>
      <w:outlineLvl w:val="6"/>
    </w:pPr>
    <w:rPr>
      <w:rFonts w:ascii="Tahoma" w:hAnsi="Tahoma"/>
      <w:sz w:val="20"/>
      <w:szCs w:val="20"/>
    </w:rPr>
  </w:style>
  <w:style w:type="paragraph" w:styleId="Heading8">
    <w:name w:val="heading 8"/>
    <w:basedOn w:val="Normal"/>
    <w:next w:val="Normal"/>
    <w:qFormat/>
    <w:rsid w:val="00B07B98"/>
    <w:pPr>
      <w:numPr>
        <w:ilvl w:val="8"/>
        <w:numId w:val="1"/>
      </w:numPr>
      <w:tabs>
        <w:tab w:val="left" w:pos="864"/>
        <w:tab w:val="left" w:pos="2131"/>
        <w:tab w:val="left" w:pos="3283"/>
        <w:tab w:val="left" w:pos="4003"/>
      </w:tabs>
      <w:suppressAutoHyphens/>
      <w:spacing w:before="240" w:line="360" w:lineRule="auto"/>
      <w:jc w:val="both"/>
      <w:outlineLvl w:val="7"/>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7B98"/>
    <w:pPr>
      <w:tabs>
        <w:tab w:val="center" w:pos="4320"/>
        <w:tab w:val="right" w:pos="8640"/>
      </w:tabs>
    </w:pPr>
  </w:style>
  <w:style w:type="character" w:styleId="PageNumber">
    <w:name w:val="page number"/>
    <w:basedOn w:val="DefaultParagraphFont"/>
    <w:rsid w:val="00B07B98"/>
  </w:style>
  <w:style w:type="paragraph" w:styleId="Header">
    <w:name w:val="header"/>
    <w:basedOn w:val="Normal"/>
    <w:rsid w:val="00B07B98"/>
    <w:pPr>
      <w:tabs>
        <w:tab w:val="center" w:pos="4320"/>
        <w:tab w:val="right" w:pos="8640"/>
      </w:tabs>
    </w:pPr>
  </w:style>
  <w:style w:type="paragraph" w:customStyle="1" w:styleId="Heading0">
    <w:name w:val="Heading 0"/>
    <w:basedOn w:val="Normal"/>
    <w:next w:val="Normal"/>
    <w:rsid w:val="00B07B98"/>
    <w:pPr>
      <w:numPr>
        <w:numId w:val="1"/>
      </w:numPr>
      <w:tabs>
        <w:tab w:val="left" w:pos="2131"/>
        <w:tab w:val="left" w:pos="3283"/>
        <w:tab w:val="left" w:pos="4003"/>
        <w:tab w:val="left" w:pos="4723"/>
      </w:tabs>
      <w:suppressAutoHyphens/>
      <w:jc w:val="both"/>
      <w:outlineLvl w:val="0"/>
    </w:pPr>
    <w:rPr>
      <w:rFonts w:ascii="Tahoma" w:hAnsi="Tahoma"/>
      <w:vanish/>
      <w:color w:val="FF0000"/>
      <w:sz w:val="20"/>
      <w:szCs w:val="20"/>
    </w:rPr>
  </w:style>
  <w:style w:type="paragraph" w:customStyle="1" w:styleId="ScheduleNumbering">
    <w:name w:val="ScheduleNumbering"/>
    <w:basedOn w:val="Normal"/>
    <w:next w:val="Normal"/>
    <w:rsid w:val="00B07B98"/>
    <w:pPr>
      <w:numPr>
        <w:numId w:val="2"/>
      </w:numPr>
      <w:tabs>
        <w:tab w:val="left" w:pos="864"/>
        <w:tab w:val="left" w:pos="2131"/>
        <w:tab w:val="left" w:pos="3283"/>
        <w:tab w:val="left" w:pos="4003"/>
        <w:tab w:val="left" w:pos="4723"/>
      </w:tabs>
      <w:spacing w:after="240"/>
      <w:jc w:val="center"/>
    </w:pPr>
    <w:rPr>
      <w:rFonts w:ascii="Tahoma" w:hAnsi="Tahoma"/>
      <w:sz w:val="20"/>
      <w:szCs w:val="24"/>
    </w:rPr>
  </w:style>
  <w:style w:type="paragraph" w:styleId="BalloonText">
    <w:name w:val="Balloon Text"/>
    <w:basedOn w:val="Normal"/>
    <w:semiHidden/>
    <w:rsid w:val="00E876D3"/>
    <w:rPr>
      <w:rFonts w:ascii="Tahoma" w:hAnsi="Tahoma" w:cs="Tahoma"/>
      <w:sz w:val="16"/>
      <w:szCs w:val="16"/>
    </w:rPr>
  </w:style>
  <w:style w:type="table" w:styleId="TableGrid">
    <w:name w:val="Table Grid"/>
    <w:basedOn w:val="TableNormal"/>
    <w:rsid w:val="005C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1EB"/>
    <w:pPr>
      <w:ind w:left="720"/>
      <w:contextualSpacing/>
    </w:pPr>
  </w:style>
  <w:style w:type="paragraph" w:styleId="FootnoteText">
    <w:name w:val="footnote text"/>
    <w:basedOn w:val="Normal"/>
    <w:link w:val="FootnoteTextChar"/>
    <w:uiPriority w:val="99"/>
    <w:semiHidden/>
    <w:unhideWhenUsed/>
    <w:rsid w:val="00B83138"/>
    <w:rPr>
      <w:sz w:val="20"/>
      <w:szCs w:val="20"/>
    </w:rPr>
  </w:style>
  <w:style w:type="character" w:customStyle="1" w:styleId="FootnoteTextChar">
    <w:name w:val="Footnote Text Char"/>
    <w:basedOn w:val="DefaultParagraphFont"/>
    <w:link w:val="FootnoteText"/>
    <w:uiPriority w:val="99"/>
    <w:semiHidden/>
    <w:rsid w:val="00B83138"/>
    <w:rPr>
      <w:rFonts w:ascii="Arial" w:hAnsi="Arial"/>
      <w:lang w:eastAsia="en-US"/>
    </w:rPr>
  </w:style>
  <w:style w:type="character" w:styleId="FootnoteReference">
    <w:name w:val="footnote reference"/>
    <w:basedOn w:val="DefaultParagraphFont"/>
    <w:uiPriority w:val="99"/>
    <w:semiHidden/>
    <w:unhideWhenUsed/>
    <w:rsid w:val="00B83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30A1-F3B9-42B9-B24B-63211ED2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2444</Words>
  <Characters>12188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Teignbridge District Council</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Exeter City Council</dc:creator>
  <cp:lastModifiedBy>Simon Curran</cp:lastModifiedBy>
  <cp:revision>9</cp:revision>
  <dcterms:created xsi:type="dcterms:W3CDTF">2023-03-17T10:13:00Z</dcterms:created>
  <dcterms:modified xsi:type="dcterms:W3CDTF">2023-03-17T14:04:00Z</dcterms:modified>
</cp:coreProperties>
</file>