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4D" w:rsidRDefault="000C094D" w:rsidP="00813EE2">
      <w:pPr>
        <w:jc w:val="center"/>
        <w:rPr>
          <w:b/>
          <w:sz w:val="24"/>
          <w:u w:val="single"/>
        </w:rPr>
      </w:pPr>
    </w:p>
    <w:p w:rsidR="00EF0926" w:rsidRPr="00B00995" w:rsidRDefault="00EF0926" w:rsidP="00EF0926">
      <w:pPr>
        <w:tabs>
          <w:tab w:val="left" w:pos="6096"/>
        </w:tabs>
        <w:jc w:val="center"/>
        <w:rPr>
          <w:rFonts w:cs="Arial"/>
          <w:b/>
          <w:sz w:val="28"/>
          <w:szCs w:val="28"/>
          <w:u w:val="single"/>
        </w:rPr>
      </w:pPr>
      <w:r w:rsidRPr="00B00995">
        <w:rPr>
          <w:rFonts w:cs="Arial"/>
          <w:b/>
          <w:sz w:val="28"/>
          <w:szCs w:val="28"/>
          <w:u w:val="single"/>
        </w:rPr>
        <w:t xml:space="preserve">GUIDELINES AND CONDITIONS </w:t>
      </w:r>
    </w:p>
    <w:p w:rsidR="00EF0926" w:rsidRPr="00B00995" w:rsidRDefault="00EF0926" w:rsidP="00EF0926">
      <w:pPr>
        <w:tabs>
          <w:tab w:val="left" w:pos="6096"/>
        </w:tabs>
        <w:jc w:val="center"/>
        <w:rPr>
          <w:rFonts w:cs="Arial"/>
          <w:b/>
          <w:sz w:val="28"/>
          <w:szCs w:val="28"/>
          <w:u w:val="single"/>
        </w:rPr>
      </w:pPr>
      <w:r w:rsidRPr="00B00995">
        <w:rPr>
          <w:rFonts w:cs="Arial"/>
          <w:b/>
          <w:sz w:val="28"/>
          <w:szCs w:val="28"/>
          <w:u w:val="single"/>
        </w:rPr>
        <w:t>FOR FINANCIAL ASSISTANCE</w:t>
      </w:r>
    </w:p>
    <w:p w:rsidR="00EF0926" w:rsidRPr="00EF0926" w:rsidRDefault="00EF0926" w:rsidP="00EF0926">
      <w:pPr>
        <w:tabs>
          <w:tab w:val="left" w:pos="6096"/>
        </w:tabs>
        <w:jc w:val="center"/>
        <w:rPr>
          <w:rFonts w:cs="Arial"/>
          <w:b/>
          <w:sz w:val="28"/>
          <w:szCs w:val="28"/>
        </w:rPr>
      </w:pPr>
    </w:p>
    <w:p w:rsidR="00EF0926" w:rsidRPr="00EF0926" w:rsidRDefault="00EF0926" w:rsidP="00EF0926">
      <w:pPr>
        <w:tabs>
          <w:tab w:val="left" w:pos="6096"/>
        </w:tabs>
        <w:rPr>
          <w:rFonts w:cs="Arial"/>
          <w:sz w:val="20"/>
        </w:rPr>
      </w:pPr>
    </w:p>
    <w:p w:rsidR="00EF0926" w:rsidRPr="00EF0926" w:rsidRDefault="00EF0926" w:rsidP="00EF0926">
      <w:pPr>
        <w:tabs>
          <w:tab w:val="left" w:pos="6096"/>
        </w:tabs>
        <w:rPr>
          <w:rFonts w:cs="Arial"/>
          <w:b/>
          <w:sz w:val="20"/>
        </w:rPr>
      </w:pPr>
      <w:r w:rsidRPr="00EF0926">
        <w:rPr>
          <w:rFonts w:cs="Arial"/>
          <w:b/>
          <w:sz w:val="20"/>
        </w:rPr>
        <w:t>GENERAL GUIDELINES</w:t>
      </w:r>
    </w:p>
    <w:p w:rsidR="00EF0926" w:rsidRPr="00EF0926" w:rsidRDefault="00C960DD" w:rsidP="00EF092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Exeter City Council has approximately £10,000 per year to distribute in small arts grants. </w:t>
      </w:r>
      <w:r w:rsidR="00EF0926">
        <w:rPr>
          <w:rFonts w:ascii="Arial" w:hAnsi="Arial" w:cs="Arial"/>
        </w:rPr>
        <w:t xml:space="preserve">The </w:t>
      </w:r>
      <w:r w:rsidR="00EF0926" w:rsidRPr="00EF0926">
        <w:rPr>
          <w:rFonts w:ascii="Arial" w:hAnsi="Arial" w:cs="Arial"/>
        </w:rPr>
        <w:t>maximum single offer is £</w:t>
      </w:r>
      <w:r>
        <w:rPr>
          <w:rFonts w:ascii="Arial" w:hAnsi="Arial" w:cs="Arial"/>
        </w:rPr>
        <w:t>1,000</w:t>
      </w:r>
      <w:r w:rsidR="00B2716B">
        <w:rPr>
          <w:rFonts w:ascii="Arial" w:hAnsi="Arial" w:cs="Arial"/>
        </w:rPr>
        <w:t>,</w:t>
      </w:r>
      <w:r w:rsidR="00EF0926" w:rsidRPr="00EF0926">
        <w:rPr>
          <w:rFonts w:ascii="Arial" w:hAnsi="Arial" w:cs="Arial"/>
        </w:rPr>
        <w:t xml:space="preserve"> but most grants are less. </w:t>
      </w:r>
      <w:r w:rsidR="00EC6F00">
        <w:rPr>
          <w:rFonts w:ascii="Arial" w:hAnsi="Arial" w:cs="Arial"/>
        </w:rPr>
        <w:t>A guarantee against loss may be offered.</w:t>
      </w:r>
      <w:r w:rsidR="00EF0926" w:rsidRPr="00EF0926">
        <w:rPr>
          <w:rFonts w:ascii="Arial" w:hAnsi="Arial" w:cs="Arial"/>
        </w:rPr>
        <w:t xml:space="preserve"> </w:t>
      </w:r>
      <w:r w:rsidR="00EF0926">
        <w:rPr>
          <w:rFonts w:ascii="Arial" w:hAnsi="Arial" w:cs="Arial"/>
        </w:rPr>
        <w:t xml:space="preserve">Meetings take place </w:t>
      </w:r>
      <w:r>
        <w:rPr>
          <w:rFonts w:ascii="Arial" w:hAnsi="Arial" w:cs="Arial"/>
        </w:rPr>
        <w:t>three</w:t>
      </w:r>
      <w:r w:rsidR="00EF0926">
        <w:rPr>
          <w:rFonts w:ascii="Arial" w:hAnsi="Arial" w:cs="Arial"/>
        </w:rPr>
        <w:t xml:space="preserve"> times a year</w:t>
      </w:r>
      <w:r>
        <w:rPr>
          <w:rFonts w:ascii="Arial" w:hAnsi="Arial" w:cs="Arial"/>
        </w:rPr>
        <w:t xml:space="preserve"> (schedule of meeting dates and application deadlines below)</w:t>
      </w:r>
      <w:r w:rsidR="001149FB">
        <w:rPr>
          <w:rFonts w:ascii="Arial" w:hAnsi="Arial" w:cs="Arial"/>
        </w:rPr>
        <w:t>.</w:t>
      </w:r>
      <w:r w:rsidR="00EF0926" w:rsidRPr="00EF0926">
        <w:rPr>
          <w:rFonts w:ascii="Arial" w:hAnsi="Arial" w:cs="Arial"/>
        </w:rPr>
        <w:t xml:space="preserve">  </w:t>
      </w:r>
    </w:p>
    <w:p w:rsidR="00EF0926" w:rsidRPr="00EF0926" w:rsidRDefault="00EF0926" w:rsidP="00EF0926">
      <w:pPr>
        <w:tabs>
          <w:tab w:val="left" w:pos="6096"/>
        </w:tabs>
        <w:rPr>
          <w:rFonts w:cs="Arial"/>
          <w:sz w:val="20"/>
        </w:rPr>
      </w:pPr>
    </w:p>
    <w:p w:rsidR="00EF0926" w:rsidRPr="00EF0926" w:rsidRDefault="00EF0926" w:rsidP="00EF0926">
      <w:pPr>
        <w:tabs>
          <w:tab w:val="left" w:pos="6096"/>
        </w:tabs>
        <w:rPr>
          <w:rFonts w:cs="Arial"/>
          <w:b/>
          <w:sz w:val="20"/>
        </w:rPr>
      </w:pPr>
      <w:r w:rsidRPr="00EF0926">
        <w:rPr>
          <w:rFonts w:cs="Arial"/>
          <w:b/>
          <w:sz w:val="20"/>
        </w:rPr>
        <w:t>We do fund:</w:t>
      </w:r>
      <w:r w:rsidRPr="00EF0926">
        <w:rPr>
          <w:rFonts w:cs="Arial"/>
          <w:b/>
          <w:sz w:val="20"/>
        </w:rPr>
        <w:tab/>
      </w:r>
      <w:r w:rsidRPr="00EF0926">
        <w:rPr>
          <w:rFonts w:cs="Arial"/>
          <w:b/>
          <w:sz w:val="20"/>
        </w:rPr>
        <w:tab/>
      </w:r>
    </w:p>
    <w:p w:rsidR="00EF0926" w:rsidRPr="00EF0926" w:rsidRDefault="00EF0926" w:rsidP="00EF0926">
      <w:pPr>
        <w:pStyle w:val="ListParagraph"/>
        <w:numPr>
          <w:ilvl w:val="0"/>
          <w:numId w:val="5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Arts events taking place </w:t>
      </w:r>
      <w:r>
        <w:rPr>
          <w:rFonts w:cs="Arial"/>
          <w:sz w:val="20"/>
        </w:rPr>
        <w:t xml:space="preserve">within the City of </w:t>
      </w:r>
      <w:r w:rsidRPr="00EF0926">
        <w:rPr>
          <w:rFonts w:cs="Arial"/>
          <w:sz w:val="20"/>
        </w:rPr>
        <w:t>Exeter</w:t>
      </w:r>
      <w:r>
        <w:rPr>
          <w:rFonts w:cs="Arial"/>
          <w:sz w:val="20"/>
        </w:rPr>
        <w:t xml:space="preserve"> boundary</w:t>
      </w:r>
      <w:r w:rsidRPr="00EF0926">
        <w:rPr>
          <w:rFonts w:cs="Arial"/>
          <w:sz w:val="20"/>
        </w:rPr>
        <w:t>.  Funding may</w:t>
      </w:r>
      <w:r>
        <w:rPr>
          <w:rFonts w:cs="Arial"/>
          <w:sz w:val="20"/>
        </w:rPr>
        <w:t xml:space="preserve"> </w:t>
      </w:r>
      <w:r w:rsidRPr="00EF0926">
        <w:rPr>
          <w:rFonts w:cs="Arial"/>
          <w:sz w:val="20"/>
        </w:rPr>
        <w:t xml:space="preserve">be considered for events taking place on </w:t>
      </w:r>
      <w:r>
        <w:rPr>
          <w:rFonts w:cs="Arial"/>
          <w:sz w:val="20"/>
        </w:rPr>
        <w:t xml:space="preserve">the </w:t>
      </w:r>
      <w:r w:rsidRPr="00EF0926">
        <w:rPr>
          <w:rFonts w:cs="Arial"/>
          <w:sz w:val="20"/>
        </w:rPr>
        <w:t>fringes of th</w:t>
      </w:r>
      <w:r>
        <w:rPr>
          <w:rFonts w:cs="Arial"/>
          <w:sz w:val="20"/>
        </w:rPr>
        <w:t xml:space="preserve">is </w:t>
      </w:r>
      <w:r w:rsidRPr="00EF0926">
        <w:rPr>
          <w:rFonts w:cs="Arial"/>
          <w:sz w:val="20"/>
        </w:rPr>
        <w:t>boundary, if it can be proven to be</w:t>
      </w:r>
      <w:r>
        <w:rPr>
          <w:rFonts w:cs="Arial"/>
          <w:sz w:val="20"/>
        </w:rPr>
        <w:t xml:space="preserve"> a</w:t>
      </w:r>
      <w:r w:rsidRPr="00EF0926">
        <w:rPr>
          <w:rFonts w:cs="Arial"/>
          <w:sz w:val="20"/>
        </w:rPr>
        <w:t xml:space="preserve"> benefit </w:t>
      </w:r>
      <w:r>
        <w:rPr>
          <w:rFonts w:cs="Arial"/>
          <w:sz w:val="20"/>
        </w:rPr>
        <w:t>to</w:t>
      </w:r>
      <w:r w:rsidRPr="00EF0926">
        <w:rPr>
          <w:rFonts w:cs="Arial"/>
          <w:sz w:val="20"/>
        </w:rPr>
        <w:t xml:space="preserve"> the citizens or artists of Exeter</w:t>
      </w:r>
    </w:p>
    <w:p w:rsidR="00EF0926" w:rsidRDefault="00EF0926" w:rsidP="00EF0926">
      <w:pPr>
        <w:pStyle w:val="ListParagraph"/>
        <w:numPr>
          <w:ilvl w:val="0"/>
          <w:numId w:val="5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>Events to which the general public has access</w:t>
      </w:r>
    </w:p>
    <w:p w:rsidR="00C960DD" w:rsidRDefault="00C960DD" w:rsidP="00C960DD">
      <w:pPr>
        <w:tabs>
          <w:tab w:val="left" w:pos="6096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>And in respect of the above criteria we will fund:</w:t>
      </w:r>
    </w:p>
    <w:p w:rsidR="00C960DD" w:rsidRPr="00C960DD" w:rsidRDefault="00C960DD" w:rsidP="00C960DD">
      <w:pPr>
        <w:pStyle w:val="ListParagraph"/>
        <w:numPr>
          <w:ilvl w:val="0"/>
          <w:numId w:val="18"/>
        </w:numPr>
        <w:tabs>
          <w:tab w:val="left" w:pos="6096"/>
        </w:tabs>
        <w:rPr>
          <w:rFonts w:cs="Arial"/>
          <w:sz w:val="20"/>
        </w:rPr>
      </w:pPr>
      <w:r>
        <w:rPr>
          <w:rFonts w:cs="Arial"/>
          <w:sz w:val="20"/>
        </w:rPr>
        <w:t>Ar</w:t>
      </w:r>
      <w:r w:rsidRPr="00C960DD">
        <w:rPr>
          <w:rFonts w:cs="Arial"/>
          <w:sz w:val="20"/>
        </w:rPr>
        <w:t>tist fees</w:t>
      </w:r>
    </w:p>
    <w:p w:rsidR="00C960DD" w:rsidRDefault="00C960DD" w:rsidP="00C960DD">
      <w:pPr>
        <w:pStyle w:val="ListParagraph"/>
        <w:numPr>
          <w:ilvl w:val="0"/>
          <w:numId w:val="16"/>
        </w:numPr>
        <w:tabs>
          <w:tab w:val="left" w:pos="6096"/>
        </w:tabs>
        <w:rPr>
          <w:rFonts w:cs="Arial"/>
          <w:sz w:val="20"/>
        </w:rPr>
      </w:pPr>
      <w:r>
        <w:rPr>
          <w:rFonts w:cs="Arial"/>
          <w:sz w:val="20"/>
        </w:rPr>
        <w:t>Production costs (</w:t>
      </w:r>
      <w:proofErr w:type="spellStart"/>
      <w:r>
        <w:rPr>
          <w:rFonts w:cs="Arial"/>
          <w:sz w:val="20"/>
        </w:rPr>
        <w:t>eg</w:t>
      </w:r>
      <w:proofErr w:type="spellEnd"/>
      <w:r>
        <w:rPr>
          <w:rFonts w:cs="Arial"/>
          <w:sz w:val="20"/>
        </w:rPr>
        <w:t xml:space="preserve"> hire of PA, screens </w:t>
      </w:r>
      <w:proofErr w:type="spellStart"/>
      <w:r>
        <w:rPr>
          <w:rFonts w:cs="Arial"/>
          <w:sz w:val="20"/>
        </w:rPr>
        <w:t>etc</w:t>
      </w:r>
      <w:proofErr w:type="spellEnd"/>
      <w:r>
        <w:rPr>
          <w:rFonts w:cs="Arial"/>
          <w:sz w:val="20"/>
        </w:rPr>
        <w:t xml:space="preserve"> and excluding purchase of equipment</w:t>
      </w:r>
    </w:p>
    <w:p w:rsidR="00C960DD" w:rsidRPr="00C960DD" w:rsidRDefault="00C960DD" w:rsidP="00C960DD">
      <w:pPr>
        <w:pStyle w:val="ListParagraph"/>
        <w:numPr>
          <w:ilvl w:val="0"/>
          <w:numId w:val="16"/>
        </w:numPr>
        <w:tabs>
          <w:tab w:val="left" w:pos="6096"/>
        </w:tabs>
        <w:rPr>
          <w:rFonts w:cs="Arial"/>
          <w:sz w:val="20"/>
        </w:rPr>
      </w:pPr>
      <w:r>
        <w:rPr>
          <w:rFonts w:cs="Arial"/>
          <w:sz w:val="20"/>
        </w:rPr>
        <w:t>Marketing</w:t>
      </w:r>
    </w:p>
    <w:p w:rsidR="00EF0926" w:rsidRPr="004F0157" w:rsidRDefault="00EF0926" w:rsidP="004F0157">
      <w:pPr>
        <w:tabs>
          <w:tab w:val="left" w:pos="6096"/>
        </w:tabs>
        <w:rPr>
          <w:rFonts w:cs="Arial"/>
          <w:sz w:val="20"/>
        </w:rPr>
      </w:pPr>
    </w:p>
    <w:p w:rsidR="00EF0926" w:rsidRDefault="00EF0926" w:rsidP="00EF0926">
      <w:pPr>
        <w:tabs>
          <w:tab w:val="left" w:pos="6096"/>
        </w:tabs>
        <w:rPr>
          <w:rFonts w:cs="Arial"/>
          <w:b/>
          <w:sz w:val="20"/>
        </w:rPr>
      </w:pPr>
      <w:r w:rsidRPr="00EF0926">
        <w:rPr>
          <w:rFonts w:cs="Arial"/>
          <w:b/>
          <w:sz w:val="20"/>
        </w:rPr>
        <w:t>We cannot fund:</w:t>
      </w:r>
    </w:p>
    <w:p w:rsidR="00C960DD" w:rsidRPr="00C960DD" w:rsidRDefault="00C960DD" w:rsidP="00C960DD">
      <w:pPr>
        <w:pStyle w:val="ListParagraph"/>
        <w:numPr>
          <w:ilvl w:val="0"/>
          <w:numId w:val="19"/>
        </w:numPr>
        <w:tabs>
          <w:tab w:val="left" w:pos="6096"/>
        </w:tabs>
        <w:rPr>
          <w:rFonts w:cs="Arial"/>
          <w:b/>
          <w:sz w:val="20"/>
        </w:rPr>
      </w:pPr>
      <w:r>
        <w:rPr>
          <w:rFonts w:cs="Arial"/>
          <w:sz w:val="20"/>
        </w:rPr>
        <w:t>Work within the educational field</w:t>
      </w:r>
    </w:p>
    <w:p w:rsidR="00EF0926" w:rsidRPr="00EF0926" w:rsidRDefault="00C960DD" w:rsidP="00C960DD">
      <w:pPr>
        <w:pStyle w:val="ListParagraph"/>
        <w:numPr>
          <w:ilvl w:val="0"/>
          <w:numId w:val="5"/>
        </w:numPr>
        <w:tabs>
          <w:tab w:val="left" w:pos="6096"/>
        </w:tabs>
        <w:rPr>
          <w:rFonts w:cs="Arial"/>
          <w:sz w:val="20"/>
        </w:rPr>
      </w:pPr>
      <w:r>
        <w:rPr>
          <w:rFonts w:cs="Arial"/>
          <w:sz w:val="20"/>
        </w:rPr>
        <w:t>T</w:t>
      </w:r>
      <w:r w:rsidR="00EF0926" w:rsidRPr="00EF0926">
        <w:rPr>
          <w:rFonts w:cs="Arial"/>
          <w:sz w:val="20"/>
        </w:rPr>
        <w:t>ravel expenses for artists</w:t>
      </w:r>
    </w:p>
    <w:p w:rsidR="00C960DD" w:rsidRDefault="00EF0926" w:rsidP="00C960DD">
      <w:pPr>
        <w:pStyle w:val="ListParagraph"/>
        <w:numPr>
          <w:ilvl w:val="0"/>
          <w:numId w:val="5"/>
        </w:numPr>
        <w:tabs>
          <w:tab w:val="left" w:pos="284"/>
        </w:tabs>
        <w:rPr>
          <w:rFonts w:cs="Arial"/>
          <w:sz w:val="20"/>
        </w:rPr>
      </w:pPr>
      <w:r w:rsidRPr="00C960DD">
        <w:rPr>
          <w:rFonts w:cs="Arial"/>
          <w:sz w:val="20"/>
        </w:rPr>
        <w:t>Any organisations already in receipt of funding from Exeter City Council</w:t>
      </w:r>
      <w:r w:rsidR="00C960DD" w:rsidRPr="00C960DD">
        <w:rPr>
          <w:rFonts w:cs="Arial"/>
          <w:sz w:val="20"/>
        </w:rPr>
        <w:t xml:space="preserve"> </w:t>
      </w:r>
    </w:p>
    <w:p w:rsidR="00EF0926" w:rsidRPr="00C960DD" w:rsidRDefault="00EF0926" w:rsidP="00C960DD">
      <w:pPr>
        <w:pStyle w:val="ListParagraph"/>
        <w:numPr>
          <w:ilvl w:val="0"/>
          <w:numId w:val="5"/>
        </w:numPr>
        <w:tabs>
          <w:tab w:val="left" w:pos="284"/>
        </w:tabs>
        <w:rPr>
          <w:rFonts w:cs="Arial"/>
          <w:sz w:val="20"/>
        </w:rPr>
      </w:pPr>
      <w:r w:rsidRPr="00C960DD">
        <w:rPr>
          <w:rFonts w:cs="Arial"/>
          <w:sz w:val="20"/>
        </w:rPr>
        <w:t>Organisations fundraising on behalf of charities</w:t>
      </w:r>
      <w:r w:rsidR="002C03CD" w:rsidRPr="00C960DD">
        <w:rPr>
          <w:rFonts w:cs="Arial"/>
          <w:sz w:val="20"/>
        </w:rPr>
        <w:t>.</w:t>
      </w:r>
    </w:p>
    <w:p w:rsidR="00EF0926" w:rsidRPr="00EF0926" w:rsidRDefault="00EF0926" w:rsidP="00EF0926">
      <w:pPr>
        <w:pStyle w:val="ListParagraph"/>
        <w:numPr>
          <w:ilvl w:val="0"/>
          <w:numId w:val="5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Hospitality, </w:t>
      </w:r>
      <w:proofErr w:type="spellStart"/>
      <w:r w:rsidRPr="00EF0926">
        <w:rPr>
          <w:rFonts w:cs="Arial"/>
          <w:sz w:val="20"/>
        </w:rPr>
        <w:t>ie</w:t>
      </w:r>
      <w:proofErr w:type="spellEnd"/>
      <w:r w:rsidRPr="00EF0926">
        <w:rPr>
          <w:rFonts w:cs="Arial"/>
          <w:sz w:val="20"/>
        </w:rPr>
        <w:t xml:space="preserve"> the cost of private views or launches</w:t>
      </w:r>
    </w:p>
    <w:p w:rsidR="00EF0926" w:rsidRPr="00EF0926" w:rsidRDefault="00EF0926" w:rsidP="00EF0926">
      <w:pPr>
        <w:pStyle w:val="BodyTextIndent"/>
        <w:numPr>
          <w:ilvl w:val="0"/>
          <w:numId w:val="5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>Capital costs</w:t>
      </w:r>
    </w:p>
    <w:p w:rsidR="00EF0926" w:rsidRDefault="00EF0926" w:rsidP="00EF0926">
      <w:pPr>
        <w:tabs>
          <w:tab w:val="left" w:pos="6096"/>
        </w:tabs>
        <w:rPr>
          <w:rFonts w:cs="Arial"/>
          <w:sz w:val="20"/>
        </w:rPr>
      </w:pPr>
    </w:p>
    <w:p w:rsidR="00EB3CA8" w:rsidRPr="00EF0926" w:rsidRDefault="00EB3CA8" w:rsidP="00EF0926">
      <w:pPr>
        <w:tabs>
          <w:tab w:val="left" w:pos="6096"/>
        </w:tabs>
        <w:rPr>
          <w:rFonts w:cs="Arial"/>
          <w:sz w:val="20"/>
        </w:rPr>
      </w:pPr>
    </w:p>
    <w:p w:rsidR="00EF0926" w:rsidRPr="00EF0926" w:rsidRDefault="00EF0926" w:rsidP="00EF0926">
      <w:pPr>
        <w:pStyle w:val="Heading1"/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>HOW TO APPLY</w:t>
      </w:r>
      <w:r w:rsidR="00EB3CA8">
        <w:rPr>
          <w:rFonts w:cs="Arial"/>
          <w:sz w:val="20"/>
        </w:rPr>
        <w:t>:</w:t>
      </w:r>
    </w:p>
    <w:p w:rsidR="00EF0926" w:rsidRDefault="00EF0926" w:rsidP="00EF0926">
      <w:p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Exeter </w:t>
      </w:r>
      <w:r w:rsidR="00B00995">
        <w:rPr>
          <w:rFonts w:cs="Arial"/>
          <w:sz w:val="20"/>
        </w:rPr>
        <w:t>City</w:t>
      </w:r>
      <w:r w:rsidRPr="00EF0926">
        <w:rPr>
          <w:rFonts w:cs="Arial"/>
          <w:sz w:val="20"/>
        </w:rPr>
        <w:t xml:space="preserve"> Council will require</w:t>
      </w:r>
      <w:r w:rsidR="00EB3CA8">
        <w:rPr>
          <w:rFonts w:cs="Arial"/>
          <w:sz w:val="20"/>
        </w:rPr>
        <w:t xml:space="preserve"> a clear description of the nature of the project:</w:t>
      </w:r>
    </w:p>
    <w:p w:rsidR="00B00995" w:rsidRPr="00EF0926" w:rsidRDefault="00B00995" w:rsidP="00EF0926">
      <w:pPr>
        <w:tabs>
          <w:tab w:val="left" w:pos="6096"/>
        </w:tabs>
        <w:rPr>
          <w:rFonts w:cs="Arial"/>
          <w:sz w:val="20"/>
        </w:rPr>
      </w:pPr>
    </w:p>
    <w:p w:rsidR="00EF0926" w:rsidRP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What </w:t>
      </w:r>
      <w:r w:rsidR="00EB3CA8">
        <w:rPr>
          <w:rFonts w:cs="Arial"/>
          <w:sz w:val="20"/>
        </w:rPr>
        <w:t>is t</w:t>
      </w:r>
      <w:r w:rsidRPr="00EF0926">
        <w:rPr>
          <w:rFonts w:cs="Arial"/>
          <w:sz w:val="20"/>
        </w:rPr>
        <w:t>he project</w:t>
      </w:r>
      <w:r w:rsidR="00EB3CA8">
        <w:rPr>
          <w:rFonts w:cs="Arial"/>
          <w:sz w:val="20"/>
        </w:rPr>
        <w:t>?</w:t>
      </w:r>
    </w:p>
    <w:p w:rsidR="00EF0926" w:rsidRP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Who </w:t>
      </w:r>
      <w:r w:rsidR="00EB3CA8">
        <w:rPr>
          <w:rFonts w:cs="Arial"/>
          <w:sz w:val="20"/>
        </w:rPr>
        <w:t xml:space="preserve">is </w:t>
      </w:r>
      <w:r w:rsidRPr="00EF0926">
        <w:rPr>
          <w:rFonts w:cs="Arial"/>
          <w:sz w:val="20"/>
        </w:rPr>
        <w:t>the audience</w:t>
      </w:r>
      <w:r w:rsidR="00EB3CA8">
        <w:rPr>
          <w:rFonts w:cs="Arial"/>
          <w:sz w:val="20"/>
        </w:rPr>
        <w:t>?</w:t>
      </w:r>
    </w:p>
    <w:p w:rsidR="00EF0926" w:rsidRP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Where </w:t>
      </w:r>
      <w:r w:rsidR="00EB3CA8">
        <w:rPr>
          <w:rFonts w:cs="Arial"/>
          <w:sz w:val="20"/>
        </w:rPr>
        <w:t xml:space="preserve">will </w:t>
      </w:r>
      <w:r w:rsidRPr="00EF0926">
        <w:rPr>
          <w:rFonts w:cs="Arial"/>
          <w:sz w:val="20"/>
        </w:rPr>
        <w:t>it take place</w:t>
      </w:r>
      <w:r w:rsidR="00EB3CA8">
        <w:rPr>
          <w:rFonts w:cs="Arial"/>
          <w:sz w:val="20"/>
        </w:rPr>
        <w:t>?</w:t>
      </w:r>
    </w:p>
    <w:p w:rsid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 xml:space="preserve">When </w:t>
      </w:r>
      <w:r w:rsidR="00EB3CA8">
        <w:rPr>
          <w:rFonts w:cs="Arial"/>
          <w:sz w:val="20"/>
        </w:rPr>
        <w:t xml:space="preserve">will </w:t>
      </w:r>
      <w:r w:rsidRPr="00EF0926">
        <w:rPr>
          <w:rFonts w:cs="Arial"/>
          <w:sz w:val="20"/>
        </w:rPr>
        <w:t>it take place</w:t>
      </w:r>
      <w:r w:rsidR="00EB3CA8">
        <w:rPr>
          <w:rFonts w:cs="Arial"/>
          <w:sz w:val="20"/>
        </w:rPr>
        <w:t>?</w:t>
      </w:r>
    </w:p>
    <w:p w:rsidR="008F5F51" w:rsidRPr="00EF0926" w:rsidRDefault="008F5F51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>
        <w:rPr>
          <w:rFonts w:cs="Arial"/>
          <w:sz w:val="20"/>
        </w:rPr>
        <w:t xml:space="preserve">Apply 4/5 </w:t>
      </w:r>
      <w:r w:rsidR="00CD03D2">
        <w:rPr>
          <w:rFonts w:cs="Arial"/>
          <w:sz w:val="20"/>
        </w:rPr>
        <w:t xml:space="preserve">months </w:t>
      </w:r>
      <w:r>
        <w:rPr>
          <w:rFonts w:cs="Arial"/>
          <w:sz w:val="20"/>
        </w:rPr>
        <w:t>before the project is due to start.</w:t>
      </w:r>
    </w:p>
    <w:p w:rsidR="00EF0926" w:rsidRP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>A full statement of the costs involved</w:t>
      </w:r>
      <w:r w:rsidR="00EB3CA8">
        <w:rPr>
          <w:rFonts w:cs="Arial"/>
          <w:sz w:val="20"/>
        </w:rPr>
        <w:t>.</w:t>
      </w:r>
    </w:p>
    <w:p w:rsidR="00EF0926" w:rsidRP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>Details of the artist or group of artists seeking support</w:t>
      </w:r>
      <w:r w:rsidR="00EB3CA8">
        <w:rPr>
          <w:rFonts w:cs="Arial"/>
          <w:sz w:val="20"/>
        </w:rPr>
        <w:t>.</w:t>
      </w:r>
    </w:p>
    <w:p w:rsidR="00EF0926" w:rsidRDefault="00EF0926" w:rsidP="00EF0926">
      <w:pPr>
        <w:numPr>
          <w:ilvl w:val="0"/>
          <w:numId w:val="7"/>
        </w:numPr>
        <w:tabs>
          <w:tab w:val="left" w:pos="6096"/>
        </w:tabs>
        <w:rPr>
          <w:rFonts w:cs="Arial"/>
          <w:sz w:val="20"/>
        </w:rPr>
      </w:pPr>
      <w:r w:rsidRPr="00EF0926">
        <w:rPr>
          <w:rFonts w:cs="Arial"/>
          <w:sz w:val="20"/>
        </w:rPr>
        <w:t>Details of projected audience</w:t>
      </w:r>
      <w:r w:rsidR="00E22E04">
        <w:rPr>
          <w:rFonts w:cs="Arial"/>
          <w:sz w:val="20"/>
        </w:rPr>
        <w:t>.</w:t>
      </w:r>
    </w:p>
    <w:p w:rsidR="008F5F51" w:rsidRPr="00EF0926" w:rsidRDefault="008F5F51" w:rsidP="008F5F51">
      <w:pPr>
        <w:tabs>
          <w:tab w:val="left" w:pos="6096"/>
        </w:tabs>
        <w:ind w:left="720"/>
        <w:rPr>
          <w:rFonts w:cs="Arial"/>
          <w:sz w:val="20"/>
        </w:rPr>
      </w:pPr>
    </w:p>
    <w:p w:rsidR="00EF0926" w:rsidRPr="00EF0926" w:rsidRDefault="00EF0926" w:rsidP="00EF0926">
      <w:pPr>
        <w:tabs>
          <w:tab w:val="left" w:pos="6096"/>
        </w:tabs>
        <w:rPr>
          <w:rFonts w:cs="Arial"/>
          <w:sz w:val="20"/>
        </w:rPr>
      </w:pPr>
    </w:p>
    <w:p w:rsidR="00EF0926" w:rsidRPr="00EF0926" w:rsidRDefault="00EF0926" w:rsidP="00EF0926">
      <w:pPr>
        <w:tabs>
          <w:tab w:val="left" w:pos="6096"/>
        </w:tabs>
        <w:rPr>
          <w:rFonts w:cs="Arial"/>
          <w:b/>
          <w:sz w:val="20"/>
        </w:rPr>
      </w:pPr>
      <w:r w:rsidRPr="00EF0926">
        <w:rPr>
          <w:rFonts w:cs="Arial"/>
          <w:b/>
          <w:sz w:val="20"/>
        </w:rPr>
        <w:t>FINANCIAL CONDITIONS</w:t>
      </w:r>
    </w:p>
    <w:p w:rsidR="00EF0926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F0926">
        <w:rPr>
          <w:rFonts w:cs="Arial"/>
          <w:sz w:val="20"/>
        </w:rPr>
        <w:t xml:space="preserve">The Application Form must be completed in full.  </w:t>
      </w:r>
    </w:p>
    <w:p w:rsidR="00D6351B" w:rsidRDefault="00C960DD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color w:val="FF0000"/>
          <w:sz w:val="20"/>
        </w:rPr>
      </w:pPr>
      <w:r w:rsidRPr="003C00A4">
        <w:rPr>
          <w:rFonts w:cs="Arial"/>
          <w:color w:val="FF0000"/>
          <w:sz w:val="20"/>
        </w:rPr>
        <w:t>The event must take place within the financial year in</w:t>
      </w:r>
      <w:r w:rsidR="00D6351B">
        <w:rPr>
          <w:rFonts w:cs="Arial"/>
          <w:color w:val="FF0000"/>
          <w:sz w:val="20"/>
        </w:rPr>
        <w:t xml:space="preserve"> which it is awarded.  </w:t>
      </w:r>
      <w:r w:rsidR="00EC53C3">
        <w:rPr>
          <w:rFonts w:cs="Arial"/>
          <w:color w:val="FF0000"/>
          <w:sz w:val="20"/>
        </w:rPr>
        <w:t>Financial year runs 1 April-31 March.</w:t>
      </w:r>
    </w:p>
    <w:p w:rsidR="00D6351B" w:rsidRDefault="00D6351B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>The grant</w:t>
      </w:r>
      <w:r w:rsidR="00C960DD" w:rsidRPr="003C00A4">
        <w:rPr>
          <w:rFonts w:cs="Arial"/>
          <w:color w:val="FF0000"/>
          <w:sz w:val="20"/>
        </w:rPr>
        <w:t xml:space="preserve"> must be claimed </w:t>
      </w:r>
      <w:r w:rsidR="008E292C">
        <w:rPr>
          <w:rFonts w:cs="Arial"/>
          <w:color w:val="FF0000"/>
          <w:sz w:val="20"/>
        </w:rPr>
        <w:t>by 20 March, wit</w:t>
      </w:r>
      <w:r w:rsidR="00C960DD" w:rsidRPr="003C00A4">
        <w:rPr>
          <w:rFonts w:cs="Arial"/>
          <w:color w:val="FF0000"/>
          <w:sz w:val="20"/>
        </w:rPr>
        <w:t>hin</w:t>
      </w:r>
      <w:r w:rsidR="003C00A4" w:rsidRPr="003C00A4">
        <w:rPr>
          <w:rFonts w:cs="Arial"/>
          <w:color w:val="FF0000"/>
          <w:sz w:val="20"/>
        </w:rPr>
        <w:t xml:space="preserve"> the financial year in which it is awarded</w:t>
      </w:r>
      <w:bookmarkStart w:id="0" w:name="_GoBack"/>
      <w:bookmarkEnd w:id="0"/>
      <w:r w:rsidR="003C00A4" w:rsidRPr="003C00A4">
        <w:rPr>
          <w:rFonts w:cs="Arial"/>
          <w:color w:val="FF0000"/>
          <w:sz w:val="20"/>
        </w:rPr>
        <w:t xml:space="preserve">. </w:t>
      </w:r>
    </w:p>
    <w:p w:rsidR="00C960DD" w:rsidRPr="003C00A4" w:rsidRDefault="003C00A4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color w:val="FF0000"/>
          <w:sz w:val="20"/>
        </w:rPr>
      </w:pPr>
      <w:r w:rsidRPr="003C00A4">
        <w:rPr>
          <w:rFonts w:cs="Arial"/>
          <w:color w:val="FF0000"/>
          <w:sz w:val="20"/>
        </w:rPr>
        <w:t xml:space="preserve">Grants awarded in March of any year, will be for the </w:t>
      </w:r>
      <w:r w:rsidR="00D6351B">
        <w:rPr>
          <w:rFonts w:cs="Arial"/>
          <w:color w:val="FF0000"/>
          <w:sz w:val="20"/>
        </w:rPr>
        <w:t xml:space="preserve">financial </w:t>
      </w:r>
      <w:r w:rsidRPr="003C00A4">
        <w:rPr>
          <w:rFonts w:cs="Arial"/>
          <w:color w:val="FF0000"/>
          <w:sz w:val="20"/>
        </w:rPr>
        <w:t>year</w:t>
      </w:r>
      <w:r>
        <w:rPr>
          <w:rFonts w:cs="Arial"/>
          <w:color w:val="FF0000"/>
          <w:sz w:val="20"/>
        </w:rPr>
        <w:t xml:space="preserve"> beginning </w:t>
      </w:r>
      <w:r w:rsidR="007E1AD5">
        <w:rPr>
          <w:rFonts w:cs="Arial"/>
          <w:color w:val="FF0000"/>
          <w:sz w:val="20"/>
        </w:rPr>
        <w:t>1</w:t>
      </w:r>
      <w:r>
        <w:rPr>
          <w:rFonts w:cs="Arial"/>
          <w:color w:val="FF0000"/>
          <w:sz w:val="20"/>
        </w:rPr>
        <w:t xml:space="preserve"> April</w:t>
      </w:r>
      <w:r w:rsidR="00D6351B">
        <w:rPr>
          <w:rFonts w:cs="Arial"/>
          <w:color w:val="FF0000"/>
          <w:sz w:val="20"/>
        </w:rPr>
        <w:t xml:space="preserve"> (</w:t>
      </w:r>
      <w:proofErr w:type="spellStart"/>
      <w:r w:rsidR="00D6351B">
        <w:rPr>
          <w:rFonts w:cs="Arial"/>
          <w:color w:val="FF0000"/>
          <w:sz w:val="20"/>
        </w:rPr>
        <w:t>ie</w:t>
      </w:r>
      <w:proofErr w:type="spellEnd"/>
      <w:r w:rsidR="00D6351B">
        <w:rPr>
          <w:rFonts w:cs="Arial"/>
          <w:color w:val="FF0000"/>
          <w:sz w:val="20"/>
        </w:rPr>
        <w:t xml:space="preserve"> the following financial year)</w:t>
      </w:r>
      <w:r w:rsidRPr="003C00A4">
        <w:rPr>
          <w:rFonts w:cs="Arial"/>
          <w:color w:val="FF0000"/>
          <w:sz w:val="20"/>
        </w:rPr>
        <w:t>.</w:t>
      </w:r>
    </w:p>
    <w:p w:rsidR="00EF0926" w:rsidRPr="00EF0926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F0926">
        <w:rPr>
          <w:rFonts w:cs="Arial"/>
          <w:sz w:val="20"/>
        </w:rPr>
        <w:t>Applicants will generally be expected to generate a level of match funding, this can be from their own resources,</w:t>
      </w:r>
      <w:r w:rsidR="00EC6F00">
        <w:rPr>
          <w:rFonts w:cs="Arial"/>
          <w:sz w:val="20"/>
        </w:rPr>
        <w:t xml:space="preserve"> box office,</w:t>
      </w:r>
      <w:r w:rsidRPr="00EF0926">
        <w:rPr>
          <w:rFonts w:cs="Arial"/>
          <w:sz w:val="20"/>
        </w:rPr>
        <w:t xml:space="preserve"> ‘in kind’ support and/or financial assistance from other funders.</w:t>
      </w:r>
    </w:p>
    <w:p w:rsidR="00EF0926" w:rsidRPr="00EC6F00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C6F00">
        <w:rPr>
          <w:rFonts w:cs="Arial"/>
          <w:sz w:val="20"/>
        </w:rPr>
        <w:t>Guarantee Against Loss payments will only become payable on production of event accounts.</w:t>
      </w:r>
      <w:r w:rsidR="002C03CD" w:rsidRPr="00EC6F00">
        <w:rPr>
          <w:rFonts w:cs="Arial"/>
          <w:sz w:val="20"/>
        </w:rPr>
        <w:t xml:space="preserve">  </w:t>
      </w:r>
    </w:p>
    <w:p w:rsidR="00EF0926" w:rsidRPr="00EF0926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F0926">
        <w:rPr>
          <w:rFonts w:cs="Arial"/>
          <w:sz w:val="20"/>
        </w:rPr>
        <w:t xml:space="preserve">Acknowledgement of financial assistance on ALL printed material should be shown </w:t>
      </w:r>
      <w:r w:rsidR="00E22E04">
        <w:rPr>
          <w:rFonts w:cs="Arial"/>
          <w:sz w:val="20"/>
        </w:rPr>
        <w:t>as, ‘Supported</w:t>
      </w:r>
      <w:r w:rsidRPr="00EF0926">
        <w:rPr>
          <w:rFonts w:cs="Arial"/>
          <w:sz w:val="20"/>
        </w:rPr>
        <w:t xml:space="preserve"> by Exeter </w:t>
      </w:r>
      <w:r w:rsidR="00E22E04">
        <w:rPr>
          <w:rFonts w:cs="Arial"/>
          <w:sz w:val="20"/>
        </w:rPr>
        <w:t>City C</w:t>
      </w:r>
      <w:r w:rsidRPr="00EF0926">
        <w:rPr>
          <w:rFonts w:cs="Arial"/>
          <w:sz w:val="20"/>
        </w:rPr>
        <w:t>ouncil</w:t>
      </w:r>
      <w:r w:rsidR="00E22E04">
        <w:rPr>
          <w:rFonts w:cs="Arial"/>
          <w:sz w:val="20"/>
        </w:rPr>
        <w:t>’</w:t>
      </w:r>
      <w:r w:rsidRPr="00EF0926">
        <w:rPr>
          <w:rFonts w:cs="Arial"/>
          <w:sz w:val="20"/>
        </w:rPr>
        <w:t xml:space="preserve">.  </w:t>
      </w:r>
      <w:r w:rsidR="00E22E04">
        <w:rPr>
          <w:rFonts w:cs="Arial"/>
          <w:sz w:val="20"/>
        </w:rPr>
        <w:t>Logo will be supplied.</w:t>
      </w:r>
    </w:p>
    <w:p w:rsidR="00EF0926" w:rsidRPr="00EF0926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F0926">
        <w:rPr>
          <w:rFonts w:cs="Arial"/>
          <w:sz w:val="20"/>
        </w:rPr>
        <w:lastRenderedPageBreak/>
        <w:t xml:space="preserve">Immediately after the event, please </w:t>
      </w:r>
      <w:r w:rsidR="00E22E04">
        <w:rPr>
          <w:rFonts w:cs="Arial"/>
          <w:sz w:val="20"/>
        </w:rPr>
        <w:t xml:space="preserve">complete and return the Event Form, </w:t>
      </w:r>
      <w:r w:rsidRPr="00EF0926">
        <w:rPr>
          <w:rFonts w:cs="Arial"/>
          <w:sz w:val="20"/>
        </w:rPr>
        <w:t>which you will receive if your application is successful.  This will ask for a basic account of your event.</w:t>
      </w:r>
    </w:p>
    <w:p w:rsidR="00EF0926" w:rsidRPr="00EF0926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F0926">
        <w:rPr>
          <w:rFonts w:cs="Arial"/>
          <w:sz w:val="20"/>
        </w:rPr>
        <w:t xml:space="preserve">Exeter </w:t>
      </w:r>
      <w:r w:rsidR="00E22E04">
        <w:rPr>
          <w:rFonts w:cs="Arial"/>
          <w:sz w:val="20"/>
        </w:rPr>
        <w:t>City</w:t>
      </w:r>
      <w:r w:rsidRPr="00EF0926">
        <w:rPr>
          <w:rFonts w:cs="Arial"/>
          <w:sz w:val="20"/>
        </w:rPr>
        <w:t xml:space="preserve"> Council reserves the right to inspect the accounts of the organisation or the event.</w:t>
      </w:r>
    </w:p>
    <w:p w:rsidR="00EF0926" w:rsidRPr="00EF0926" w:rsidRDefault="00E22E04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Exeter City Council to be sent a copy of any publicity material connected with the event.</w:t>
      </w:r>
    </w:p>
    <w:p w:rsidR="00EF0926" w:rsidRDefault="00EF0926" w:rsidP="00EF0926">
      <w:pPr>
        <w:numPr>
          <w:ilvl w:val="0"/>
          <w:numId w:val="6"/>
        </w:numPr>
        <w:tabs>
          <w:tab w:val="left" w:pos="6096"/>
        </w:tabs>
        <w:jc w:val="both"/>
        <w:rPr>
          <w:rFonts w:cs="Arial"/>
          <w:sz w:val="20"/>
        </w:rPr>
      </w:pPr>
      <w:r w:rsidRPr="00EF0926">
        <w:rPr>
          <w:rFonts w:cs="Arial"/>
          <w:sz w:val="20"/>
        </w:rPr>
        <w:t xml:space="preserve">Exeter Arts Council will not consider recurring </w:t>
      </w:r>
      <w:r w:rsidR="00E22E04">
        <w:rPr>
          <w:rFonts w:cs="Arial"/>
          <w:sz w:val="20"/>
        </w:rPr>
        <w:t xml:space="preserve">grant </w:t>
      </w:r>
      <w:r w:rsidRPr="00EF0926">
        <w:rPr>
          <w:rFonts w:cs="Arial"/>
          <w:sz w:val="20"/>
        </w:rPr>
        <w:t>requests</w:t>
      </w:r>
      <w:r w:rsidR="00E22E04">
        <w:rPr>
          <w:rFonts w:cs="Arial"/>
          <w:sz w:val="20"/>
        </w:rPr>
        <w:t xml:space="preserve">. </w:t>
      </w:r>
      <w:r w:rsidR="00E22E04" w:rsidRPr="00E22E04">
        <w:rPr>
          <w:rFonts w:cs="Arial"/>
          <w:sz w:val="20"/>
        </w:rPr>
        <w:t>A</w:t>
      </w:r>
      <w:r w:rsidRPr="00E22E04">
        <w:rPr>
          <w:rFonts w:cs="Arial"/>
          <w:sz w:val="20"/>
        </w:rPr>
        <w:t xml:space="preserve"> gap of one year is required following a successful application before another will be considered.</w:t>
      </w:r>
    </w:p>
    <w:sectPr w:rsidR="00EF0926" w:rsidSect="00402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A8416F"/>
    <w:multiLevelType w:val="hybridMultilevel"/>
    <w:tmpl w:val="E070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93D"/>
    <w:multiLevelType w:val="hybridMultilevel"/>
    <w:tmpl w:val="7B5A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4F25"/>
    <w:multiLevelType w:val="hybridMultilevel"/>
    <w:tmpl w:val="0D12B2E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59C79BD"/>
    <w:multiLevelType w:val="singleLevel"/>
    <w:tmpl w:val="47060C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</w:abstractNum>
  <w:abstractNum w:abstractNumId="5" w15:restartNumberingAfterBreak="0">
    <w:nsid w:val="2672223B"/>
    <w:multiLevelType w:val="singleLevel"/>
    <w:tmpl w:val="E0C6A49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82D0CAD"/>
    <w:multiLevelType w:val="singleLevel"/>
    <w:tmpl w:val="100CF5D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D6064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C07E3"/>
    <w:multiLevelType w:val="hybridMultilevel"/>
    <w:tmpl w:val="8AC0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69FB"/>
    <w:multiLevelType w:val="hybridMultilevel"/>
    <w:tmpl w:val="BC3A9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74FE"/>
    <w:multiLevelType w:val="hybridMultilevel"/>
    <w:tmpl w:val="158CDA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8653095"/>
    <w:multiLevelType w:val="singleLevel"/>
    <w:tmpl w:val="100CF5D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51AA2A77"/>
    <w:multiLevelType w:val="singleLevel"/>
    <w:tmpl w:val="8D241A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3" w15:restartNumberingAfterBreak="0">
    <w:nsid w:val="593F7EF9"/>
    <w:multiLevelType w:val="multilevel"/>
    <w:tmpl w:val="E070D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7013"/>
    <w:multiLevelType w:val="singleLevel"/>
    <w:tmpl w:val="08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DF306C"/>
    <w:multiLevelType w:val="hybridMultilevel"/>
    <w:tmpl w:val="C10C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46087"/>
    <w:multiLevelType w:val="hybridMultilevel"/>
    <w:tmpl w:val="B6BA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63EEE"/>
    <w:multiLevelType w:val="multilevel"/>
    <w:tmpl w:val="E070D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05940"/>
    <w:multiLevelType w:val="hybridMultilevel"/>
    <w:tmpl w:val="653E81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13EE2"/>
    <w:rsid w:val="00093B2E"/>
    <w:rsid w:val="000C094D"/>
    <w:rsid w:val="001149FB"/>
    <w:rsid w:val="00126D7C"/>
    <w:rsid w:val="001E5F6F"/>
    <w:rsid w:val="0020799E"/>
    <w:rsid w:val="00215241"/>
    <w:rsid w:val="00287AD4"/>
    <w:rsid w:val="002913A6"/>
    <w:rsid w:val="002C03CD"/>
    <w:rsid w:val="002F61D4"/>
    <w:rsid w:val="00340C85"/>
    <w:rsid w:val="0038202F"/>
    <w:rsid w:val="003C00A4"/>
    <w:rsid w:val="00402A56"/>
    <w:rsid w:val="004145F4"/>
    <w:rsid w:val="00426B0D"/>
    <w:rsid w:val="004D75C8"/>
    <w:rsid w:val="004F0157"/>
    <w:rsid w:val="00506F5F"/>
    <w:rsid w:val="00593868"/>
    <w:rsid w:val="005E7F69"/>
    <w:rsid w:val="006433BA"/>
    <w:rsid w:val="006451D6"/>
    <w:rsid w:val="0068468C"/>
    <w:rsid w:val="0068638F"/>
    <w:rsid w:val="006E7D6C"/>
    <w:rsid w:val="007A57E1"/>
    <w:rsid w:val="007E1AD5"/>
    <w:rsid w:val="007F316B"/>
    <w:rsid w:val="00813EE2"/>
    <w:rsid w:val="00825EF5"/>
    <w:rsid w:val="00861722"/>
    <w:rsid w:val="008A34DF"/>
    <w:rsid w:val="008E292C"/>
    <w:rsid w:val="008F1A72"/>
    <w:rsid w:val="008F5F51"/>
    <w:rsid w:val="0098478E"/>
    <w:rsid w:val="009B4387"/>
    <w:rsid w:val="00A84680"/>
    <w:rsid w:val="00AC6CE2"/>
    <w:rsid w:val="00B00995"/>
    <w:rsid w:val="00B2716B"/>
    <w:rsid w:val="00B36404"/>
    <w:rsid w:val="00B700FF"/>
    <w:rsid w:val="00B81AC8"/>
    <w:rsid w:val="00BB0C9F"/>
    <w:rsid w:val="00C456ED"/>
    <w:rsid w:val="00C960DD"/>
    <w:rsid w:val="00CB746A"/>
    <w:rsid w:val="00CD02C0"/>
    <w:rsid w:val="00CD03D2"/>
    <w:rsid w:val="00CD13FE"/>
    <w:rsid w:val="00CF6C61"/>
    <w:rsid w:val="00D43AEF"/>
    <w:rsid w:val="00D6351B"/>
    <w:rsid w:val="00D97DD6"/>
    <w:rsid w:val="00E22E04"/>
    <w:rsid w:val="00E25A8F"/>
    <w:rsid w:val="00EB3CA8"/>
    <w:rsid w:val="00EC53C3"/>
    <w:rsid w:val="00EC6F00"/>
    <w:rsid w:val="00EF0926"/>
    <w:rsid w:val="00F57530"/>
    <w:rsid w:val="00F57E90"/>
    <w:rsid w:val="00F61F8E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8CC39B-E361-40D3-9186-FD818370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5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F0926"/>
    <w:pPr>
      <w:keepNext/>
      <w:outlineLvl w:val="0"/>
    </w:pPr>
    <w:rPr>
      <w:b/>
      <w:sz w:val="24"/>
      <w:szCs w:val="20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EE2"/>
    <w:pPr>
      <w:ind w:left="720"/>
      <w:contextualSpacing/>
    </w:pPr>
  </w:style>
  <w:style w:type="character" w:styleId="Hyperlink">
    <w:name w:val="Hyperlink"/>
    <w:basedOn w:val="DefaultParagraphFont"/>
    <w:rsid w:val="00813E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F0926"/>
    <w:rPr>
      <w:rFonts w:ascii="Arial" w:hAnsi="Arial"/>
      <w:b/>
      <w:sz w:val="24"/>
      <w:lang w:eastAsia="ja-JP"/>
    </w:rPr>
  </w:style>
  <w:style w:type="paragraph" w:styleId="BodyTextIndent">
    <w:name w:val="Body Text Indent"/>
    <w:basedOn w:val="Normal"/>
    <w:link w:val="BodyTextIndentChar"/>
    <w:rsid w:val="00EF0926"/>
    <w:pPr>
      <w:ind w:left="2410" w:hanging="283"/>
    </w:pPr>
    <w:rPr>
      <w:sz w:val="24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EF0926"/>
    <w:rPr>
      <w:rFonts w:ascii="Arial" w:hAnsi="Arial"/>
      <w:sz w:val="24"/>
      <w:lang w:eastAsia="ja-JP"/>
    </w:rPr>
  </w:style>
  <w:style w:type="paragraph" w:styleId="BodyText">
    <w:name w:val="Body Text"/>
    <w:basedOn w:val="Normal"/>
    <w:link w:val="BodyTextChar"/>
    <w:rsid w:val="00EF0926"/>
    <w:pPr>
      <w:tabs>
        <w:tab w:val="left" w:pos="6096"/>
      </w:tabs>
      <w:jc w:val="both"/>
    </w:pPr>
    <w:rPr>
      <w:rFonts w:ascii="Tahoma" w:hAnsi="Tahoma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EF0926"/>
    <w:rPr>
      <w:rFonts w:ascii="Tahoma" w:hAnsi="Tahoma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2C03CD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C0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EBD4-E8C9-4931-95D2-17B4AD0B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D294A586</Template>
  <TotalTime>29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City Council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sm001120</dc:creator>
  <cp:keywords/>
  <dc:description/>
  <cp:lastModifiedBy>Mays, Shelley</cp:lastModifiedBy>
  <cp:revision>9</cp:revision>
  <cp:lastPrinted>2017-02-09T15:16:00Z</cp:lastPrinted>
  <dcterms:created xsi:type="dcterms:W3CDTF">2014-07-23T11:45:00Z</dcterms:created>
  <dcterms:modified xsi:type="dcterms:W3CDTF">2017-02-14T09:17:00Z</dcterms:modified>
</cp:coreProperties>
</file>